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6E660" w14:textId="77777777" w:rsidR="0047783A" w:rsidRPr="00D45256" w:rsidRDefault="0047783A" w:rsidP="00D45256">
      <w:pPr>
        <w:pStyle w:val="Heading1"/>
        <w:rPr>
          <w:lang w:val="en-IE"/>
        </w:rPr>
      </w:pPr>
      <w:bookmarkStart w:id="0" w:name="_Toc42488069"/>
      <w:r w:rsidRPr="00D45256">
        <w:rPr>
          <w:lang w:val="en-IE"/>
        </w:rPr>
        <w:t>A.</w:t>
      </w:r>
      <w:r w:rsidRPr="00D45256">
        <w:rPr>
          <w:lang w:val="en-IE"/>
        </w:rPr>
        <w:tab/>
        <w:t>INSTRUCTIONS TO TENDERERS</w:t>
      </w:r>
      <w:bookmarkEnd w:id="0"/>
    </w:p>
    <w:p w14:paraId="4730BCA1" w14:textId="709AB198" w:rsidR="0047783A" w:rsidRPr="00E82463" w:rsidRDefault="0047783A" w:rsidP="00D45256">
      <w:pPr>
        <w:pStyle w:val="Subtitle"/>
        <w:spacing w:after="240"/>
        <w:rPr>
          <w:rFonts w:ascii="Times New Roman" w:hAnsi="Times New Roman"/>
          <w:szCs w:val="28"/>
          <w:lang w:val="en-GB"/>
        </w:rPr>
      </w:pPr>
      <w:r w:rsidRPr="00E82463">
        <w:rPr>
          <w:rFonts w:ascii="Times New Roman" w:hAnsi="Times New Roman"/>
          <w:szCs w:val="28"/>
          <w:lang w:val="en-GB"/>
        </w:rPr>
        <w:t xml:space="preserve">PUBLICATION REF.: </w:t>
      </w:r>
      <w:r w:rsidR="00B14EDD" w:rsidRPr="00DA2F5A">
        <w:rPr>
          <w:rFonts w:ascii="Times New Roman" w:hAnsi="Times New Roman"/>
          <w:szCs w:val="28"/>
          <w:lang w:val="en-GB"/>
        </w:rPr>
        <w:t>IPA CBC GR-AL/FIRESMARTER/PB03-03</w:t>
      </w:r>
    </w:p>
    <w:p w14:paraId="33C13877" w14:textId="3BADC86C" w:rsidR="0047783A" w:rsidRPr="00E82463" w:rsidRDefault="00121DE4">
      <w:pPr>
        <w:pStyle w:val="Subtitle"/>
        <w:spacing w:before="0" w:after="240"/>
        <w:jc w:val="both"/>
        <w:rPr>
          <w:rFonts w:ascii="Times New Roman" w:hAnsi="Times New Roman"/>
          <w:sz w:val="22"/>
          <w:lang w:val="en-GB"/>
        </w:rPr>
      </w:pPr>
      <w:r w:rsidRPr="00E82463">
        <w:rPr>
          <w:rFonts w:ascii="Times New Roman" w:hAnsi="Times New Roman"/>
          <w:sz w:val="22"/>
          <w:lang w:val="en-GB"/>
        </w:rPr>
        <w:t xml:space="preserve">By </w:t>
      </w:r>
      <w:r w:rsidR="0047783A" w:rsidRPr="00E82463">
        <w:rPr>
          <w:rFonts w:ascii="Times New Roman" w:hAnsi="Times New Roman"/>
          <w:sz w:val="22"/>
          <w:lang w:val="en-GB"/>
        </w:rPr>
        <w:t>submitting a tender, tenderer</w:t>
      </w:r>
      <w:r w:rsidRPr="00E82463">
        <w:rPr>
          <w:rFonts w:ascii="Times New Roman" w:hAnsi="Times New Roman"/>
          <w:sz w:val="22"/>
          <w:lang w:val="en-GB"/>
        </w:rPr>
        <w:t>s</w:t>
      </w:r>
      <w:r w:rsidR="0047783A" w:rsidRPr="00E82463">
        <w:rPr>
          <w:rFonts w:ascii="Times New Roman" w:hAnsi="Times New Roman"/>
          <w:sz w:val="22"/>
          <w:lang w:val="en-GB"/>
        </w:rPr>
        <w:t xml:space="preserve"> </w:t>
      </w:r>
      <w:r w:rsidRPr="00E82463">
        <w:rPr>
          <w:rFonts w:ascii="Times New Roman" w:hAnsi="Times New Roman"/>
          <w:sz w:val="22"/>
          <w:lang w:val="en-GB"/>
        </w:rPr>
        <w:t xml:space="preserve">fully and unreservedly </w:t>
      </w:r>
      <w:r w:rsidR="0047783A" w:rsidRPr="00E82463">
        <w:rPr>
          <w:rFonts w:ascii="Times New Roman" w:hAnsi="Times New Roman"/>
          <w:sz w:val="22"/>
          <w:lang w:val="en-GB"/>
        </w:rPr>
        <w:t xml:space="preserve">accept the </w:t>
      </w:r>
      <w:r w:rsidR="004531C7">
        <w:rPr>
          <w:rFonts w:ascii="Times New Roman" w:hAnsi="Times New Roman"/>
          <w:sz w:val="22"/>
          <w:lang w:val="en-GB"/>
        </w:rPr>
        <w:t xml:space="preserve">main, </w:t>
      </w:r>
      <w:r w:rsidR="0047783A" w:rsidRPr="00E82463">
        <w:rPr>
          <w:rFonts w:ascii="Times New Roman" w:hAnsi="Times New Roman"/>
          <w:sz w:val="22"/>
          <w:lang w:val="en-GB"/>
        </w:rPr>
        <w:t xml:space="preserve">special and general conditions governing the contract as the sole basis of this tendering procedure, whatever </w:t>
      </w:r>
      <w:r w:rsidRPr="00E82463">
        <w:rPr>
          <w:rFonts w:ascii="Times New Roman" w:hAnsi="Times New Roman"/>
          <w:sz w:val="22"/>
          <w:lang w:val="en-GB"/>
        </w:rPr>
        <w:t xml:space="preserve">their </w:t>
      </w:r>
      <w:r w:rsidR="0047783A" w:rsidRPr="00E82463">
        <w:rPr>
          <w:rFonts w:ascii="Times New Roman" w:hAnsi="Times New Roman"/>
          <w:sz w:val="22"/>
          <w:lang w:val="en-GB"/>
        </w:rPr>
        <w:t xml:space="preserve">own conditions of sale may be, which </w:t>
      </w:r>
      <w:r w:rsidRPr="00E82463">
        <w:rPr>
          <w:rFonts w:ascii="Times New Roman" w:hAnsi="Times New Roman"/>
          <w:sz w:val="22"/>
          <w:lang w:val="en-GB"/>
        </w:rPr>
        <w:t xml:space="preserve">they </w:t>
      </w:r>
      <w:r w:rsidR="0047783A" w:rsidRPr="00E82463">
        <w:rPr>
          <w:rFonts w:ascii="Times New Roman" w:hAnsi="Times New Roman"/>
          <w:sz w:val="22"/>
          <w:lang w:val="en-GB"/>
        </w:rPr>
        <w:t>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w:t>
      </w:r>
      <w:r w:rsidR="00763B1C" w:rsidRPr="00E82463">
        <w:rPr>
          <w:rFonts w:ascii="Times New Roman" w:hAnsi="Times New Roman"/>
          <w:sz w:val="22"/>
          <w:lang w:val="en-GB"/>
        </w:rPr>
        <w:t>marks</w:t>
      </w:r>
      <w:r w:rsidR="0047783A" w:rsidRPr="00E82463">
        <w:rPr>
          <w:rFonts w:ascii="Times New Roman" w:hAnsi="Times New Roman"/>
          <w:sz w:val="22"/>
          <w:lang w:val="en-GB"/>
        </w:rPr>
        <w:t xml:space="preserve"> in the tender </w:t>
      </w:r>
      <w:r w:rsidR="00763B1C" w:rsidRPr="00E82463">
        <w:rPr>
          <w:rFonts w:ascii="Times New Roman" w:hAnsi="Times New Roman"/>
          <w:sz w:val="22"/>
          <w:lang w:val="en-GB"/>
        </w:rPr>
        <w:t>relating to</w:t>
      </w:r>
      <w:r w:rsidR="0047783A" w:rsidRPr="00E82463">
        <w:rPr>
          <w:rFonts w:ascii="Times New Roman" w:hAnsi="Times New Roman"/>
          <w:sz w:val="22"/>
          <w:lang w:val="en-GB"/>
        </w:rPr>
        <w:t xml:space="preserve"> the tender dossier; </w:t>
      </w:r>
      <w:r w:rsidR="00763B1C" w:rsidRPr="00E82463">
        <w:rPr>
          <w:rFonts w:ascii="Times New Roman" w:hAnsi="Times New Roman"/>
          <w:sz w:val="22"/>
          <w:lang w:val="en-GB"/>
        </w:rPr>
        <w:t>remarks</w:t>
      </w:r>
      <w:r w:rsidR="0047783A" w:rsidRPr="00E82463">
        <w:rPr>
          <w:rFonts w:ascii="Times New Roman" w:hAnsi="Times New Roman"/>
          <w:sz w:val="22"/>
          <w:lang w:val="en-GB"/>
        </w:rPr>
        <w:t xml:space="preserve"> may result in the immediate rejection of the tender without further evaluation.</w:t>
      </w:r>
    </w:p>
    <w:p w14:paraId="16A00E1E" w14:textId="7614BD5A" w:rsidR="00DA4D57" w:rsidRPr="00640E38" w:rsidRDefault="0047783A" w:rsidP="003051AA">
      <w:pPr>
        <w:pStyle w:val="Subtitl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sidR="00E034FB">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sidR="00E034FB">
        <w:rPr>
          <w:rFonts w:ascii="Times New Roman" w:hAnsi="Times New Roman"/>
          <w:sz w:val="22"/>
          <w:szCs w:val="22"/>
          <w:lang w:val="en-GB"/>
        </w:rPr>
        <w:t>p</w:t>
      </w:r>
      <w:r w:rsidRPr="00E82463">
        <w:rPr>
          <w:rFonts w:ascii="Times New Roman" w:hAnsi="Times New Roman"/>
          <w:sz w:val="22"/>
          <w:szCs w:val="22"/>
          <w:lang w:val="en-GB"/>
        </w:rPr>
        <w:t xml:space="preserve">ractical </w:t>
      </w:r>
      <w:r w:rsidR="00E034FB">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sidR="00E034FB">
        <w:rPr>
          <w:rFonts w:ascii="Times New Roman" w:hAnsi="Times New Roman"/>
          <w:sz w:val="22"/>
          <w:szCs w:val="22"/>
          <w:lang w:val="en-GB"/>
        </w:rPr>
        <w:t>i</w:t>
      </w:r>
      <w:r w:rsidRPr="00E82463">
        <w:rPr>
          <w:rFonts w:ascii="Times New Roman" w:hAnsi="Times New Roman"/>
          <w:sz w:val="22"/>
          <w:szCs w:val="22"/>
          <w:lang w:val="en-GB"/>
        </w:rPr>
        <w:t>nternet at:</w:t>
      </w:r>
      <w:r w:rsidR="00997B0F">
        <w:rPr>
          <w:rStyle w:val="Hyperlink"/>
          <w:rFonts w:ascii="Times New Roman" w:hAnsi="Times New Roman"/>
          <w:sz w:val="22"/>
          <w:szCs w:val="22"/>
          <w:lang w:val="en-GB"/>
        </w:rPr>
        <w:t xml:space="preserve"> </w:t>
      </w:r>
      <w:hyperlink r:id="rId11" w:history="1">
        <w:r w:rsidR="00FC5673" w:rsidRPr="00D45256">
          <w:rPr>
            <w:rStyle w:val="Hyperlink"/>
            <w:rFonts w:ascii="Times New Roman" w:hAnsi="Times New Roman"/>
            <w:b w:val="0"/>
            <w:sz w:val="22"/>
            <w:szCs w:val="22"/>
            <w:lang w:val="en-GB"/>
          </w:rPr>
          <w:t>https://wikis.ec.europa.eu/display/ExactExternalWiki/ePRAG</w:t>
        </w:r>
      </w:hyperlink>
      <w:r w:rsidRPr="00E93182">
        <w:rPr>
          <w:rFonts w:ascii="Times New Roman" w:hAnsi="Times New Roman"/>
          <w:sz w:val="22"/>
          <w:szCs w:val="22"/>
          <w:lang w:val="en-GB"/>
        </w:rPr>
        <w:t>).</w:t>
      </w:r>
    </w:p>
    <w:p w14:paraId="6A6B4DD6" w14:textId="67C631EA" w:rsidR="00B25184" w:rsidRPr="00B25184" w:rsidRDefault="0047783A" w:rsidP="00B25184">
      <w:pPr>
        <w:pStyle w:val="Heading1"/>
        <w:numPr>
          <w:ilvl w:val="0"/>
          <w:numId w:val="37"/>
        </w:numPr>
        <w:rPr>
          <w:lang w:val="en-IE"/>
        </w:rPr>
      </w:pPr>
      <w:bookmarkStart w:id="1" w:name="_Toc42488070"/>
      <w:r w:rsidRPr="00D45256">
        <w:rPr>
          <w:lang w:val="en-IE"/>
        </w:rPr>
        <w:t>Supplies to be provided</w:t>
      </w:r>
      <w:bookmarkEnd w:id="1"/>
    </w:p>
    <w:p w14:paraId="2EAEE203" w14:textId="77777777" w:rsidR="00C7322E" w:rsidRDefault="0047783A" w:rsidP="00D45256">
      <w:pPr>
        <w:pStyle w:val="Heading2"/>
        <w:keepNext w:val="0"/>
        <w:spacing w:before="0"/>
        <w:ind w:left="567" w:hanging="567"/>
        <w:jc w:val="both"/>
        <w:rPr>
          <w:rFonts w:ascii="Times New Roman" w:hAnsi="Times New Roman"/>
          <w:sz w:val="22"/>
          <w:lang w:val="en-GB"/>
        </w:rPr>
      </w:pPr>
      <w:r w:rsidRPr="00E82463">
        <w:rPr>
          <w:rFonts w:ascii="Times New Roman" w:hAnsi="Times New Roman"/>
          <w:sz w:val="22"/>
          <w:lang w:val="en-GB"/>
        </w:rPr>
        <w:t>1.1</w:t>
      </w:r>
      <w:r w:rsidRPr="00E82463">
        <w:rPr>
          <w:rFonts w:ascii="Times New Roman" w:hAnsi="Times New Roman"/>
          <w:sz w:val="22"/>
          <w:lang w:val="en-GB"/>
        </w:rPr>
        <w:tab/>
        <w:t>The subject of the contract is</w:t>
      </w:r>
      <w:r w:rsidR="00C7322E">
        <w:rPr>
          <w:rFonts w:ascii="Times New Roman" w:hAnsi="Times New Roman"/>
          <w:sz w:val="22"/>
          <w:lang w:val="en-GB"/>
        </w:rPr>
        <w:t>:</w:t>
      </w:r>
    </w:p>
    <w:p w14:paraId="1B2F1128" w14:textId="77777777" w:rsidR="0027050F" w:rsidRPr="00B14EDD" w:rsidRDefault="0027050F" w:rsidP="0027050F">
      <w:pPr>
        <w:spacing w:before="0"/>
        <w:ind w:left="709" w:hanging="142"/>
        <w:jc w:val="both"/>
        <w:rPr>
          <w:rFonts w:ascii="Times New Roman" w:hAnsi="Times New Roman"/>
          <w:sz w:val="22"/>
        </w:rPr>
      </w:pPr>
      <w:r>
        <w:rPr>
          <w:rFonts w:ascii="Times New Roman" w:hAnsi="Times New Roman"/>
          <w:sz w:val="22"/>
        </w:rPr>
        <w:t>The subject of the contract is the Supply, Delivery, Installation, Integration and Commissioning of Wildfire Surveillance and Aerial Mapping Equipment for the FIRESMARTER Project, divided into the following two lots:</w:t>
      </w:r>
    </w:p>
    <w:tbl>
      <w:tblPr>
        <w:tblW w:w="8999"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007"/>
        <w:gridCol w:w="6840"/>
        <w:gridCol w:w="1152"/>
      </w:tblGrid>
      <w:tr w:rsidR="00B14EDD" w14:paraId="0924E933" w14:textId="77777777" w:rsidTr="00102D26">
        <w:trPr>
          <w:cantSplit/>
          <w:tblHeader/>
          <w:jc w:val="center"/>
        </w:trPr>
        <w:tc>
          <w:tcPr>
            <w:tcW w:w="1007" w:type="dxa"/>
            <w:shd w:val="clear" w:color="auto" w:fill="1F4E79"/>
            <w:tcMar>
              <w:top w:w="80" w:type="dxa"/>
              <w:left w:w="90" w:type="dxa"/>
              <w:bottom w:w="80" w:type="dxa"/>
              <w:right w:w="90" w:type="dxa"/>
            </w:tcMar>
          </w:tcPr>
          <w:p w14:paraId="18D8D94D" w14:textId="77777777" w:rsidR="00B14EDD" w:rsidRDefault="00B14EDD" w:rsidP="00102D26">
            <w:pPr>
              <w:jc w:val="center"/>
            </w:pPr>
            <w:r>
              <w:rPr>
                <w:b/>
                <w:color w:val="FFFFFF"/>
                <w:sz w:val="15"/>
              </w:rPr>
              <w:t>Ref.</w:t>
            </w:r>
          </w:p>
        </w:tc>
        <w:tc>
          <w:tcPr>
            <w:tcW w:w="6840" w:type="dxa"/>
            <w:shd w:val="clear" w:color="auto" w:fill="1F4E79"/>
            <w:tcMar>
              <w:top w:w="80" w:type="dxa"/>
              <w:left w:w="90" w:type="dxa"/>
              <w:bottom w:w="80" w:type="dxa"/>
              <w:right w:w="90" w:type="dxa"/>
            </w:tcMar>
          </w:tcPr>
          <w:p w14:paraId="52150F00" w14:textId="77777777" w:rsidR="00B14EDD" w:rsidRDefault="00B14EDD" w:rsidP="00102D26">
            <w:pPr>
              <w:jc w:val="center"/>
            </w:pPr>
            <w:r>
              <w:rPr>
                <w:b/>
                <w:color w:val="FFFFFF"/>
                <w:sz w:val="15"/>
              </w:rPr>
              <w:t>Price item</w:t>
            </w:r>
          </w:p>
        </w:tc>
        <w:tc>
          <w:tcPr>
            <w:tcW w:w="1152" w:type="dxa"/>
            <w:shd w:val="clear" w:color="auto" w:fill="1F4E79"/>
            <w:tcMar>
              <w:top w:w="80" w:type="dxa"/>
              <w:left w:w="90" w:type="dxa"/>
              <w:bottom w:w="80" w:type="dxa"/>
              <w:right w:w="90" w:type="dxa"/>
            </w:tcMar>
          </w:tcPr>
          <w:p w14:paraId="0CED5D67" w14:textId="77777777" w:rsidR="00B14EDD" w:rsidRDefault="00B14EDD" w:rsidP="00102D26">
            <w:pPr>
              <w:jc w:val="center"/>
            </w:pPr>
            <w:r>
              <w:rPr>
                <w:b/>
                <w:color w:val="FFFFFF"/>
                <w:sz w:val="15"/>
              </w:rPr>
              <w:t>Qty</w:t>
            </w:r>
          </w:p>
        </w:tc>
      </w:tr>
      <w:tr w:rsidR="00B14EDD" w14:paraId="6AE3BE5E" w14:textId="77777777" w:rsidTr="00102D26">
        <w:trPr>
          <w:jc w:val="center"/>
        </w:trPr>
        <w:tc>
          <w:tcPr>
            <w:tcW w:w="1007" w:type="dxa"/>
          </w:tcPr>
          <w:p w14:paraId="68130684" w14:textId="3EBD3852" w:rsidR="00B14EDD" w:rsidRDefault="00B14EDD" w:rsidP="00102D26">
            <w:r>
              <w:t>Lot 1</w:t>
            </w:r>
          </w:p>
        </w:tc>
        <w:tc>
          <w:tcPr>
            <w:tcW w:w="6840" w:type="dxa"/>
          </w:tcPr>
          <w:p w14:paraId="3CEDF09C" w14:textId="653CB41E" w:rsidR="00B14EDD" w:rsidRDefault="00B25184" w:rsidP="00102D26">
            <w:r>
              <w:t xml:space="preserve">Integrated Cross-Border Surveillance Smart Camera Network in High Wildfire Risk Areas, including the associated equipment, software, accessories, delivery, installation, integration, testing, commissioning and training, as further specified in the Technical Specifications. </w:t>
            </w:r>
          </w:p>
        </w:tc>
        <w:tc>
          <w:tcPr>
            <w:tcW w:w="1152" w:type="dxa"/>
          </w:tcPr>
          <w:p w14:paraId="0F3477C7" w14:textId="77777777" w:rsidR="00B14EDD" w:rsidRDefault="00B14EDD" w:rsidP="00102D26">
            <w:r>
              <w:t>1 complete system</w:t>
            </w:r>
          </w:p>
        </w:tc>
      </w:tr>
      <w:tr w:rsidR="00B14EDD" w14:paraId="0265DA82" w14:textId="77777777" w:rsidTr="00102D26">
        <w:trPr>
          <w:jc w:val="center"/>
        </w:trPr>
        <w:tc>
          <w:tcPr>
            <w:tcW w:w="1007" w:type="dxa"/>
          </w:tcPr>
          <w:p w14:paraId="3E0B1B61" w14:textId="0341848D" w:rsidR="00B14EDD" w:rsidRDefault="00B14EDD" w:rsidP="00102D26">
            <w:r>
              <w:t>Lot 2</w:t>
            </w:r>
          </w:p>
        </w:tc>
        <w:tc>
          <w:tcPr>
            <w:tcW w:w="6840" w:type="dxa"/>
          </w:tcPr>
          <w:p w14:paraId="4B261C33" w14:textId="64D6C341" w:rsidR="00B14EDD" w:rsidRDefault="00B25184" w:rsidP="00102D26">
            <w:r>
              <w:t xml:space="preserve">Pilot Aerial Mapping (UAVs): professional UAV system for aerial mapping, including the associated equipment, software, accessories, delivery, setup and staff training, as further specified in the Technical Specifications. </w:t>
            </w:r>
          </w:p>
        </w:tc>
        <w:tc>
          <w:tcPr>
            <w:tcW w:w="1152" w:type="dxa"/>
          </w:tcPr>
          <w:p w14:paraId="1014A0B4" w14:textId="77777777" w:rsidR="00B14EDD" w:rsidRDefault="00B14EDD" w:rsidP="00102D26">
            <w:r>
              <w:t>1 complete system</w:t>
            </w:r>
          </w:p>
        </w:tc>
      </w:tr>
      <w:tr w:rsidR="00B14EDD" w14:paraId="1F697779" w14:textId="77777777" w:rsidTr="00102D26">
        <w:trPr>
          <w:jc w:val="center"/>
        </w:trPr>
        <w:tc>
          <w:tcPr>
            <w:tcW w:w="1007" w:type="dxa"/>
          </w:tcPr>
          <w:p w14:paraId="187C5AC9" w14:textId="0E30CA6C" w:rsidR="00B14EDD" w:rsidRDefault="00B14EDD" w:rsidP="00102D26"/>
        </w:tc>
        <w:tc>
          <w:tcPr>
            <w:tcW w:w="6840" w:type="dxa"/>
          </w:tcPr>
          <w:p w14:paraId="75B39547" w14:textId="66F633DE" w:rsidR="00B14EDD" w:rsidRDefault="00B14EDD" w:rsidP="00102D26"/>
        </w:tc>
        <w:tc>
          <w:tcPr>
            <w:tcW w:w="1152" w:type="dxa"/>
          </w:tcPr>
          <w:p w14:paraId="0572C7D9" w14:textId="0386D717" w:rsidR="00B14EDD" w:rsidRDefault="00B14EDD" w:rsidP="00102D26"/>
        </w:tc>
      </w:tr>
    </w:tbl>
    <w:p w14:paraId="0086F5CD" w14:textId="1835A110" w:rsidR="0047783A" w:rsidRPr="00E82463" w:rsidRDefault="0047783A" w:rsidP="00B14EDD">
      <w:pPr>
        <w:pStyle w:val="Heading2"/>
        <w:keepNext w:val="0"/>
        <w:spacing w:before="0"/>
        <w:jc w:val="both"/>
        <w:rPr>
          <w:rFonts w:ascii="Times New Roman" w:hAnsi="Times New Roman"/>
          <w:sz w:val="22"/>
        </w:rPr>
      </w:pPr>
    </w:p>
    <w:p w14:paraId="54906AC6" w14:textId="77777777" w:rsidR="0047783A" w:rsidRPr="00E82463" w:rsidRDefault="00E82463" w:rsidP="00E82463">
      <w:pPr>
        <w:pStyle w:val="Heading2"/>
        <w:keepNext w:val="0"/>
        <w:ind w:left="567" w:hanging="567"/>
        <w:jc w:val="both"/>
        <w:rPr>
          <w:rFonts w:ascii="Times New Roman" w:hAnsi="Times New Roman"/>
          <w:sz w:val="22"/>
          <w:lang w:val="en-GB"/>
        </w:rPr>
      </w:pPr>
      <w:bookmarkStart w:id="2" w:name="_Ref499723935"/>
      <w:bookmarkStart w:id="3" w:name="_Ref500330319"/>
      <w:r>
        <w:rPr>
          <w:rFonts w:ascii="Times New Roman" w:hAnsi="Times New Roman"/>
          <w:sz w:val="22"/>
          <w:lang w:val="en-GB"/>
        </w:rPr>
        <w:t>1.2</w:t>
      </w:r>
      <w:r w:rsidR="0047783A" w:rsidRPr="00E82463">
        <w:rPr>
          <w:rFonts w:ascii="Times New Roman" w:hAnsi="Times New Roman"/>
          <w:sz w:val="22"/>
          <w:lang w:val="en-GB"/>
        </w:rPr>
        <w:tab/>
        <w:t>The supplies must comply fully with the technical specifications set out in the tender dossier (technical annex) and conform in all respects with the drawings, quantities, models, samples, measurements and other instructions.</w:t>
      </w:r>
    </w:p>
    <w:bookmarkEnd w:id="2"/>
    <w:bookmarkEnd w:id="3"/>
    <w:p w14:paraId="435D1BB3" w14:textId="6DF02EF0" w:rsidR="0047783A" w:rsidRPr="00E82463" w:rsidRDefault="0047783A" w:rsidP="00E82463">
      <w:pPr>
        <w:pStyle w:val="Heading2"/>
        <w:keepNext w:val="0"/>
        <w:tabs>
          <w:tab w:val="left" w:pos="709"/>
        </w:tabs>
        <w:ind w:left="567" w:hanging="567"/>
        <w:jc w:val="both"/>
        <w:rPr>
          <w:rFonts w:ascii="Times New Roman" w:hAnsi="Times New Roman"/>
          <w:lang w:val="en-GB"/>
        </w:rPr>
      </w:pPr>
      <w:r w:rsidRPr="00E82463">
        <w:rPr>
          <w:rFonts w:ascii="Times New Roman" w:hAnsi="Times New Roman"/>
          <w:sz w:val="22"/>
          <w:lang w:val="en-GB"/>
        </w:rPr>
        <w:t>1.3</w:t>
      </w:r>
      <w:r w:rsidRPr="00E82463">
        <w:rPr>
          <w:rFonts w:ascii="Times New Roman" w:hAnsi="Times New Roman"/>
          <w:sz w:val="22"/>
          <w:lang w:val="en-GB"/>
        </w:rPr>
        <w:tab/>
      </w:r>
      <w:r w:rsidRPr="000671A5">
        <w:rPr>
          <w:rFonts w:ascii="Times New Roman" w:hAnsi="Times New Roman"/>
          <w:sz w:val="22"/>
          <w:lang w:val="en-GB"/>
        </w:rPr>
        <w:t>The supplies described under lot</w:t>
      </w:r>
      <w:r w:rsidR="00B14EDD" w:rsidRPr="000671A5">
        <w:rPr>
          <w:rFonts w:ascii="Times New Roman" w:hAnsi="Times New Roman"/>
          <w:sz w:val="22"/>
          <w:lang w:val="en-GB"/>
        </w:rPr>
        <w:t>s</w:t>
      </w:r>
      <w:r w:rsidR="000671A5" w:rsidRPr="000671A5">
        <w:rPr>
          <w:rFonts w:ascii="Times New Roman" w:hAnsi="Times New Roman"/>
          <w:sz w:val="22"/>
          <w:lang w:val="en-GB"/>
        </w:rPr>
        <w:t xml:space="preserve"> </w:t>
      </w:r>
      <w:r w:rsidRPr="000671A5">
        <w:rPr>
          <w:rFonts w:ascii="Times New Roman" w:hAnsi="Times New Roman"/>
          <w:sz w:val="22"/>
          <w:lang w:val="en-GB"/>
        </w:rPr>
        <w:t>must be accompanied by a</w:t>
      </w:r>
      <w:r w:rsidR="00F67C74" w:rsidRPr="000671A5">
        <w:rPr>
          <w:rFonts w:ascii="Times New Roman" w:hAnsi="Times New Roman"/>
          <w:sz w:val="22"/>
          <w:lang w:val="en-GB"/>
        </w:rPr>
        <w:t>n additional</w:t>
      </w:r>
      <w:r w:rsidRPr="000671A5">
        <w:rPr>
          <w:rFonts w:ascii="Times New Roman" w:hAnsi="Times New Roman"/>
          <w:sz w:val="22"/>
          <w:lang w:val="en-GB"/>
        </w:rPr>
        <w:t xml:space="preserve"> </w:t>
      </w:r>
      <w:r w:rsidR="006A5F84" w:rsidRPr="000671A5">
        <w:rPr>
          <w:rFonts w:ascii="Times New Roman" w:hAnsi="Times New Roman"/>
          <w:sz w:val="22"/>
          <w:lang w:val="en-GB"/>
        </w:rPr>
        <w:t>‘</w:t>
      </w:r>
      <w:r w:rsidRPr="000671A5">
        <w:rPr>
          <w:rFonts w:ascii="Times New Roman" w:hAnsi="Times New Roman"/>
          <w:sz w:val="22"/>
          <w:lang w:val="en-GB"/>
        </w:rPr>
        <w:t>lot</w:t>
      </w:r>
      <w:r w:rsidR="006A5F84" w:rsidRPr="000671A5">
        <w:rPr>
          <w:rFonts w:ascii="Times New Roman" w:hAnsi="Times New Roman"/>
          <w:sz w:val="22"/>
          <w:lang w:val="en-GB"/>
        </w:rPr>
        <w:t>’</w:t>
      </w:r>
      <w:r w:rsidRPr="000671A5">
        <w:rPr>
          <w:rFonts w:ascii="Times New Roman" w:hAnsi="Times New Roman"/>
          <w:sz w:val="22"/>
          <w:lang w:val="en-GB"/>
        </w:rPr>
        <w:t xml:space="preserve"> </w:t>
      </w:r>
      <w:r w:rsidR="00F67C74" w:rsidRPr="000671A5">
        <w:rPr>
          <w:rFonts w:ascii="Times New Roman" w:hAnsi="Times New Roman"/>
          <w:sz w:val="22"/>
          <w:lang w:val="en-GB"/>
        </w:rPr>
        <w:t xml:space="preserve">consisting </w:t>
      </w:r>
      <w:r w:rsidRPr="000671A5">
        <w:rPr>
          <w:rFonts w:ascii="Times New Roman" w:hAnsi="Times New Roman"/>
          <w:sz w:val="22"/>
          <w:lang w:val="en-GB"/>
        </w:rPr>
        <w:t>of spare parts and</w:t>
      </w:r>
      <w:r w:rsidR="000D1CDA" w:rsidRPr="000671A5">
        <w:rPr>
          <w:rFonts w:ascii="Times New Roman" w:hAnsi="Times New Roman"/>
          <w:sz w:val="22"/>
          <w:lang w:val="en-GB"/>
        </w:rPr>
        <w:t>/or</w:t>
      </w:r>
      <w:r w:rsidRPr="000671A5">
        <w:rPr>
          <w:rFonts w:ascii="Times New Roman" w:hAnsi="Times New Roman"/>
          <w:sz w:val="22"/>
          <w:lang w:val="en-GB"/>
        </w:rPr>
        <w:t xml:space="preserve"> consumables. </w:t>
      </w:r>
      <w:r w:rsidR="000D1CDA" w:rsidRPr="000671A5">
        <w:rPr>
          <w:rFonts w:ascii="Times New Roman" w:hAnsi="Times New Roman"/>
          <w:sz w:val="22"/>
          <w:lang w:val="en-GB"/>
        </w:rPr>
        <w:t>Neither the</w:t>
      </w:r>
      <w:r w:rsidRPr="000671A5">
        <w:rPr>
          <w:rFonts w:ascii="Times New Roman" w:hAnsi="Times New Roman"/>
          <w:sz w:val="22"/>
          <w:lang w:val="en-GB"/>
        </w:rPr>
        <w:t xml:space="preserve"> unit price</w:t>
      </w:r>
      <w:r w:rsidR="000D1CDA" w:rsidRPr="000671A5">
        <w:rPr>
          <w:rFonts w:ascii="Times New Roman" w:hAnsi="Times New Roman"/>
          <w:sz w:val="22"/>
          <w:lang w:val="en-GB"/>
        </w:rPr>
        <w:t xml:space="preserve">, nor the </w:t>
      </w:r>
      <w:r w:rsidRPr="000671A5">
        <w:rPr>
          <w:rFonts w:ascii="Times New Roman" w:hAnsi="Times New Roman"/>
          <w:sz w:val="22"/>
          <w:lang w:val="en-GB"/>
        </w:rPr>
        <w:t xml:space="preserve">overall price of spare parts will </w:t>
      </w:r>
      <w:r w:rsidR="00C86724" w:rsidRPr="000671A5">
        <w:rPr>
          <w:rFonts w:ascii="Times New Roman" w:hAnsi="Times New Roman"/>
          <w:sz w:val="22"/>
          <w:lang w:val="en-GB"/>
        </w:rPr>
        <w:t>influence</w:t>
      </w:r>
      <w:r w:rsidRPr="000671A5">
        <w:rPr>
          <w:rFonts w:ascii="Times New Roman" w:hAnsi="Times New Roman"/>
          <w:sz w:val="22"/>
          <w:lang w:val="en-GB"/>
        </w:rPr>
        <w:t xml:space="preserve"> the evaluation of the tender</w:t>
      </w:r>
      <w:r w:rsidR="00C86724" w:rsidRPr="000671A5">
        <w:rPr>
          <w:rFonts w:ascii="Times New Roman" w:hAnsi="Times New Roman"/>
          <w:sz w:val="22"/>
          <w:lang w:val="en-GB"/>
        </w:rPr>
        <w:t>s</w:t>
      </w:r>
      <w:r w:rsidRPr="000671A5">
        <w:rPr>
          <w:rFonts w:ascii="Times New Roman" w:hAnsi="Times New Roman"/>
          <w:sz w:val="22"/>
          <w:lang w:val="en-GB"/>
        </w:rPr>
        <w:t xml:space="preserve">, except where </w:t>
      </w:r>
      <w:r w:rsidR="00C86724" w:rsidRPr="000671A5">
        <w:rPr>
          <w:rFonts w:ascii="Times New Roman" w:hAnsi="Times New Roman"/>
          <w:sz w:val="22"/>
          <w:lang w:val="en-GB"/>
        </w:rPr>
        <w:t xml:space="preserve">they vary </w:t>
      </w:r>
      <w:r w:rsidRPr="000671A5">
        <w:rPr>
          <w:rFonts w:ascii="Times New Roman" w:hAnsi="Times New Roman"/>
          <w:sz w:val="22"/>
          <w:lang w:val="en-GB"/>
        </w:rPr>
        <w:t xml:space="preserve">substantially between the tenders received. </w:t>
      </w:r>
      <w:r w:rsidR="00C86724" w:rsidRPr="000671A5">
        <w:rPr>
          <w:rFonts w:ascii="Times New Roman" w:hAnsi="Times New Roman"/>
          <w:sz w:val="22"/>
          <w:lang w:val="en-GB"/>
        </w:rPr>
        <w:t>L</w:t>
      </w:r>
      <w:r w:rsidRPr="000671A5">
        <w:rPr>
          <w:rFonts w:ascii="Times New Roman" w:hAnsi="Times New Roman"/>
          <w:sz w:val="22"/>
          <w:lang w:val="en-GB"/>
        </w:rPr>
        <w:t>ist</w:t>
      </w:r>
      <w:r w:rsidR="00C86724" w:rsidRPr="000671A5">
        <w:rPr>
          <w:rFonts w:ascii="Times New Roman" w:hAnsi="Times New Roman"/>
          <w:sz w:val="22"/>
          <w:lang w:val="en-GB"/>
        </w:rPr>
        <w:t>s</w:t>
      </w:r>
      <w:r w:rsidRPr="000671A5">
        <w:rPr>
          <w:rFonts w:ascii="Times New Roman" w:hAnsi="Times New Roman"/>
          <w:sz w:val="22"/>
          <w:lang w:val="en-GB"/>
        </w:rPr>
        <w:t xml:space="preserve"> of spare parts must be drawn up by tenderer</w:t>
      </w:r>
      <w:r w:rsidR="00F67C74" w:rsidRPr="000671A5">
        <w:rPr>
          <w:rFonts w:ascii="Times New Roman" w:hAnsi="Times New Roman"/>
          <w:sz w:val="22"/>
          <w:lang w:val="en-GB"/>
        </w:rPr>
        <w:t>s</w:t>
      </w:r>
      <w:r w:rsidRPr="000671A5">
        <w:rPr>
          <w:rFonts w:ascii="Times New Roman" w:hAnsi="Times New Roman"/>
          <w:sz w:val="22"/>
          <w:lang w:val="en-GB"/>
        </w:rPr>
        <w:t xml:space="preserve"> </w:t>
      </w:r>
      <w:r w:rsidR="00F67C74" w:rsidRPr="000671A5">
        <w:rPr>
          <w:rFonts w:ascii="Times New Roman" w:hAnsi="Times New Roman"/>
          <w:sz w:val="22"/>
          <w:lang w:val="en-GB"/>
        </w:rPr>
        <w:t xml:space="preserve">on </w:t>
      </w:r>
      <w:r w:rsidRPr="000671A5">
        <w:rPr>
          <w:rFonts w:ascii="Times New Roman" w:hAnsi="Times New Roman"/>
          <w:sz w:val="22"/>
          <w:lang w:val="en-GB"/>
        </w:rPr>
        <w:t xml:space="preserve">the </w:t>
      </w:r>
      <w:r w:rsidR="00F67C74" w:rsidRPr="000671A5">
        <w:rPr>
          <w:rFonts w:ascii="Times New Roman" w:hAnsi="Times New Roman"/>
          <w:sz w:val="22"/>
          <w:lang w:val="en-GB"/>
        </w:rPr>
        <w:t xml:space="preserve">basis </w:t>
      </w:r>
      <w:r w:rsidRPr="000671A5">
        <w:rPr>
          <w:rFonts w:ascii="Times New Roman" w:hAnsi="Times New Roman"/>
          <w:sz w:val="22"/>
          <w:lang w:val="en-GB"/>
        </w:rPr>
        <w:t xml:space="preserve">of </w:t>
      </w:r>
      <w:r w:rsidR="00F67C74" w:rsidRPr="000671A5">
        <w:rPr>
          <w:rFonts w:ascii="Times New Roman" w:hAnsi="Times New Roman"/>
          <w:sz w:val="22"/>
          <w:lang w:val="en-GB"/>
        </w:rPr>
        <w:t xml:space="preserve">their </w:t>
      </w:r>
      <w:r w:rsidRPr="000671A5">
        <w:rPr>
          <w:rFonts w:ascii="Times New Roman" w:hAnsi="Times New Roman"/>
          <w:sz w:val="22"/>
          <w:lang w:val="en-GB"/>
        </w:rPr>
        <w:t xml:space="preserve">professional experience and the </w:t>
      </w:r>
      <w:r w:rsidR="00F67C74" w:rsidRPr="000671A5">
        <w:rPr>
          <w:rFonts w:ascii="Times New Roman" w:hAnsi="Times New Roman"/>
          <w:sz w:val="22"/>
          <w:lang w:val="en-GB"/>
        </w:rPr>
        <w:t xml:space="preserve">expected </w:t>
      </w:r>
      <w:r w:rsidRPr="000671A5">
        <w:rPr>
          <w:rFonts w:ascii="Times New Roman" w:hAnsi="Times New Roman"/>
          <w:sz w:val="22"/>
          <w:lang w:val="en-GB"/>
        </w:rPr>
        <w:t xml:space="preserve">places of use; </w:t>
      </w:r>
      <w:r w:rsidR="00C86724" w:rsidRPr="000671A5">
        <w:rPr>
          <w:rFonts w:ascii="Times New Roman" w:hAnsi="Times New Roman"/>
          <w:sz w:val="22"/>
          <w:lang w:val="en-GB"/>
        </w:rPr>
        <w:t xml:space="preserve">they </w:t>
      </w:r>
      <w:r w:rsidRPr="000671A5">
        <w:rPr>
          <w:rFonts w:ascii="Times New Roman" w:hAnsi="Times New Roman"/>
          <w:sz w:val="22"/>
          <w:lang w:val="en-GB"/>
        </w:rPr>
        <w:t xml:space="preserve">must show the unit prices of the parts, calculated </w:t>
      </w:r>
      <w:r w:rsidR="00C86724" w:rsidRPr="000671A5">
        <w:rPr>
          <w:rFonts w:ascii="Times New Roman" w:hAnsi="Times New Roman"/>
          <w:sz w:val="22"/>
          <w:lang w:val="en-GB"/>
        </w:rPr>
        <w:t>as specified in</w:t>
      </w:r>
      <w:r w:rsidRPr="000671A5">
        <w:rPr>
          <w:rFonts w:ascii="Times New Roman" w:hAnsi="Times New Roman"/>
          <w:sz w:val="22"/>
          <w:lang w:val="en-GB"/>
        </w:rPr>
        <w:t xml:space="preserve"> Article 11 (below). </w:t>
      </w:r>
      <w:r w:rsidR="00F67C74" w:rsidRPr="000671A5">
        <w:rPr>
          <w:rFonts w:ascii="Times New Roman" w:hAnsi="Times New Roman"/>
          <w:sz w:val="22"/>
          <w:lang w:val="en-GB"/>
        </w:rPr>
        <w:t>T</w:t>
      </w:r>
      <w:r w:rsidRPr="000671A5">
        <w:rPr>
          <w:rFonts w:ascii="Times New Roman" w:hAnsi="Times New Roman"/>
          <w:sz w:val="22"/>
          <w:lang w:val="en-GB"/>
        </w:rPr>
        <w:t xml:space="preserve">he </w:t>
      </w:r>
      <w:r w:rsidR="00A8413B" w:rsidRPr="000671A5">
        <w:rPr>
          <w:rFonts w:ascii="Times New Roman" w:hAnsi="Times New Roman"/>
          <w:sz w:val="22"/>
          <w:lang w:val="en-GB"/>
        </w:rPr>
        <w:t>c</w:t>
      </w:r>
      <w:r w:rsidRPr="000671A5">
        <w:rPr>
          <w:rFonts w:ascii="Times New Roman" w:hAnsi="Times New Roman"/>
          <w:sz w:val="22"/>
          <w:lang w:val="en-GB"/>
        </w:rPr>
        <w:t xml:space="preserve">ontracting </w:t>
      </w:r>
      <w:r w:rsidR="00A8413B" w:rsidRPr="000671A5">
        <w:rPr>
          <w:rFonts w:ascii="Times New Roman" w:hAnsi="Times New Roman"/>
          <w:sz w:val="22"/>
          <w:lang w:val="en-GB"/>
        </w:rPr>
        <w:t>a</w:t>
      </w:r>
      <w:r w:rsidRPr="000671A5">
        <w:rPr>
          <w:rFonts w:ascii="Times New Roman" w:hAnsi="Times New Roman"/>
          <w:sz w:val="22"/>
          <w:lang w:val="en-GB"/>
        </w:rPr>
        <w:t>uthority reserves the right to alter the list of spare parts; any changes will appear in the contract.</w:t>
      </w:r>
    </w:p>
    <w:p w14:paraId="65FC8B4D" w14:textId="2CC33952" w:rsidR="0047783A" w:rsidRPr="00E82463" w:rsidRDefault="0047783A" w:rsidP="00E93182">
      <w:pPr>
        <w:pStyle w:val="Heading2"/>
        <w:ind w:left="567" w:hanging="567"/>
        <w:jc w:val="both"/>
        <w:rPr>
          <w:rFonts w:ascii="Times New Roman" w:hAnsi="Times New Roman"/>
          <w:sz w:val="22"/>
          <w:lang w:val="en-GB"/>
        </w:rPr>
      </w:pPr>
      <w:r w:rsidRPr="00E82463">
        <w:rPr>
          <w:rFonts w:ascii="Times New Roman" w:hAnsi="Times New Roman"/>
          <w:sz w:val="22"/>
          <w:lang w:val="en-GB"/>
        </w:rPr>
        <w:t xml:space="preserve">1.4 </w:t>
      </w:r>
      <w:r w:rsidRPr="00E82463">
        <w:rPr>
          <w:rFonts w:ascii="Times New Roman" w:hAnsi="Times New Roman"/>
          <w:sz w:val="22"/>
          <w:lang w:val="en-GB"/>
        </w:rPr>
        <w:tab/>
      </w:r>
      <w:r w:rsidRPr="00FC6A15">
        <w:rPr>
          <w:rFonts w:ascii="Times New Roman" w:hAnsi="Times New Roman"/>
          <w:sz w:val="22"/>
          <w:lang w:val="en-GB"/>
        </w:rPr>
        <w:t>Tenderers are not authorised to tender for a variant</w:t>
      </w:r>
      <w:r w:rsidR="00A77708" w:rsidRPr="00FC6A15">
        <w:rPr>
          <w:rFonts w:ascii="Times New Roman" w:hAnsi="Times New Roman"/>
          <w:sz w:val="22"/>
          <w:lang w:val="en-GB"/>
        </w:rPr>
        <w:t xml:space="preserve"> solution</w:t>
      </w:r>
      <w:r w:rsidRPr="00FC6A15">
        <w:rPr>
          <w:rFonts w:ascii="Times New Roman" w:hAnsi="Times New Roman"/>
          <w:sz w:val="22"/>
          <w:lang w:val="en-GB"/>
        </w:rPr>
        <w:t xml:space="preserve"> in addition to the present tender.</w:t>
      </w:r>
    </w:p>
    <w:p w14:paraId="2478EAAE" w14:textId="587ADCBF" w:rsidR="0047783A" w:rsidRDefault="00A633C6" w:rsidP="00D45256">
      <w:pPr>
        <w:pStyle w:val="Heading1"/>
      </w:pPr>
      <w:bookmarkStart w:id="4" w:name="_Toc42488071"/>
      <w:r w:rsidRPr="001A2BC4">
        <w:t>2</w:t>
      </w:r>
      <w:r w:rsidR="00E93182">
        <w:tab/>
      </w:r>
      <w:proofErr w:type="spellStart"/>
      <w:r w:rsidR="0047783A" w:rsidRPr="001A2BC4">
        <w:t>Timetable</w:t>
      </w:r>
      <w:bookmarkEnd w:id="4"/>
      <w:proofErr w:type="spellEnd"/>
    </w:p>
    <w:p w14:paraId="40FC520F" w14:textId="77777777" w:rsidR="0027050F" w:rsidRDefault="0027050F" w:rsidP="0027050F">
      <w:pPr>
        <w:rPr>
          <w:lang w:val="fr-BE"/>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410"/>
        <w:gridCol w:w="2551"/>
      </w:tblGrid>
      <w:tr w:rsidR="0027050F" w:rsidRPr="00E82463" w14:paraId="6FC2D25D" w14:textId="77777777" w:rsidTr="00DB17A7">
        <w:tc>
          <w:tcPr>
            <w:tcW w:w="3686" w:type="dxa"/>
            <w:tcBorders>
              <w:bottom w:val="nil"/>
            </w:tcBorders>
          </w:tcPr>
          <w:p w14:paraId="098D25BD" w14:textId="77777777" w:rsidR="0027050F" w:rsidRPr="00E82463" w:rsidRDefault="0027050F" w:rsidP="00DB17A7">
            <w:pPr>
              <w:keepNext/>
              <w:jc w:val="both"/>
              <w:rPr>
                <w:rFonts w:ascii="Times New Roman" w:hAnsi="Times New Roman"/>
              </w:rPr>
            </w:pPr>
          </w:p>
        </w:tc>
        <w:tc>
          <w:tcPr>
            <w:tcW w:w="2410" w:type="dxa"/>
            <w:shd w:val="pct10" w:color="auto" w:fill="FFFFFF"/>
          </w:tcPr>
          <w:p w14:paraId="06ED8A52" w14:textId="77777777" w:rsidR="0027050F" w:rsidRPr="00E82463" w:rsidRDefault="0027050F" w:rsidP="00DB17A7">
            <w:pPr>
              <w:keepNext/>
              <w:jc w:val="center"/>
              <w:rPr>
                <w:rFonts w:ascii="Times New Roman" w:hAnsi="Times New Roman"/>
                <w:b/>
                <w:sz w:val="18"/>
              </w:rPr>
            </w:pPr>
            <w:r w:rsidRPr="00E82463">
              <w:rPr>
                <w:b/>
                <w:sz w:val="18"/>
              </w:rPr>
              <w:t>DATE</w:t>
            </w:r>
          </w:p>
        </w:tc>
        <w:tc>
          <w:tcPr>
            <w:tcW w:w="2551" w:type="dxa"/>
            <w:tcBorders>
              <w:bottom w:val="nil"/>
            </w:tcBorders>
            <w:shd w:val="pct10" w:color="auto" w:fill="FFFFFF"/>
          </w:tcPr>
          <w:p w14:paraId="61E02A47" w14:textId="77777777" w:rsidR="0027050F" w:rsidRPr="00E82463" w:rsidRDefault="0027050F" w:rsidP="00DB17A7">
            <w:pPr>
              <w:jc w:val="center"/>
              <w:rPr>
                <w:rFonts w:ascii="Times New Roman" w:hAnsi="Times New Roman"/>
                <w:b/>
                <w:sz w:val="18"/>
              </w:rPr>
            </w:pPr>
            <w:r w:rsidRPr="00E82463">
              <w:rPr>
                <w:b/>
                <w:sz w:val="18"/>
              </w:rPr>
              <w:t>TIME</w:t>
            </w:r>
            <w:r>
              <w:rPr>
                <w:b/>
                <w:sz w:val="18"/>
              </w:rPr>
              <w:t>**</w:t>
            </w:r>
          </w:p>
        </w:tc>
      </w:tr>
      <w:tr w:rsidR="0027050F" w:rsidRPr="00E82463" w14:paraId="27BF4235" w14:textId="77777777" w:rsidTr="00DB17A7">
        <w:tc>
          <w:tcPr>
            <w:tcW w:w="3686" w:type="dxa"/>
            <w:shd w:val="pct10" w:color="auto" w:fill="FFFFFF"/>
          </w:tcPr>
          <w:p w14:paraId="200D1B32" w14:textId="77777777" w:rsidR="0027050F" w:rsidRPr="00E82463" w:rsidRDefault="0027050F" w:rsidP="00DB17A7">
            <w:pPr>
              <w:spacing w:before="60" w:after="60"/>
              <w:jc w:val="both"/>
              <w:rPr>
                <w:rFonts w:ascii="Times New Roman" w:hAnsi="Times New Roman"/>
                <w:b/>
                <w:sz w:val="22"/>
              </w:rPr>
            </w:pPr>
            <w:r>
              <w:rPr>
                <w:b/>
                <w:sz w:val="22"/>
              </w:rPr>
              <w:t>Information</w:t>
            </w:r>
            <w:r w:rsidRPr="00E82463">
              <w:rPr>
                <w:b/>
                <w:sz w:val="22"/>
              </w:rPr>
              <w:t xml:space="preserve"> meeting / site visit (if any)</w:t>
            </w:r>
          </w:p>
        </w:tc>
        <w:tc>
          <w:tcPr>
            <w:tcW w:w="2410" w:type="dxa"/>
          </w:tcPr>
          <w:p w14:paraId="31D905BC" w14:textId="77777777" w:rsidR="0027050F" w:rsidRDefault="0027050F" w:rsidP="00DB17A7">
            <w:r>
              <w:t>Not applicable</w:t>
            </w:r>
          </w:p>
        </w:tc>
        <w:tc>
          <w:tcPr>
            <w:tcW w:w="2551" w:type="dxa"/>
          </w:tcPr>
          <w:p w14:paraId="6DBDDC74" w14:textId="77777777" w:rsidR="0027050F" w:rsidRDefault="0027050F" w:rsidP="00DB17A7">
            <w:r>
              <w:t>Not applicable</w:t>
            </w:r>
          </w:p>
        </w:tc>
      </w:tr>
      <w:tr w:rsidR="0027050F" w:rsidRPr="00E82463" w14:paraId="148CB2F8" w14:textId="77777777" w:rsidTr="00DB17A7">
        <w:tc>
          <w:tcPr>
            <w:tcW w:w="3686" w:type="dxa"/>
            <w:shd w:val="pct10" w:color="auto" w:fill="FFFFFF"/>
          </w:tcPr>
          <w:p w14:paraId="6F5BACAA" w14:textId="77777777" w:rsidR="0027050F" w:rsidRPr="0027050F" w:rsidRDefault="0027050F" w:rsidP="00DB17A7">
            <w:pPr>
              <w:keepNext/>
              <w:spacing w:before="60" w:after="60"/>
              <w:rPr>
                <w:rFonts w:ascii="Times New Roman" w:hAnsi="Times New Roman"/>
                <w:b/>
                <w:sz w:val="22"/>
              </w:rPr>
            </w:pPr>
            <w:r w:rsidRPr="0027050F">
              <w:rPr>
                <w:rFonts w:ascii="Times New Roman" w:hAnsi="Times New Roman"/>
                <w:b/>
                <w:sz w:val="22"/>
              </w:rPr>
              <w:t>Deadline for requesting clarifications from the contracting authority</w:t>
            </w:r>
          </w:p>
        </w:tc>
        <w:tc>
          <w:tcPr>
            <w:tcW w:w="2410" w:type="dxa"/>
          </w:tcPr>
          <w:p w14:paraId="2AFBE58D" w14:textId="77777777" w:rsidR="0027050F" w:rsidRDefault="0027050F" w:rsidP="00DB17A7">
            <w:r>
              <w:t>28 October 2026</w:t>
            </w:r>
          </w:p>
        </w:tc>
        <w:tc>
          <w:tcPr>
            <w:tcW w:w="2551" w:type="dxa"/>
          </w:tcPr>
          <w:p w14:paraId="1CA22C5D" w14:textId="3D865A02" w:rsidR="0027050F" w:rsidRDefault="0027050F" w:rsidP="00DB17A7">
            <w:r>
              <w:t>16:</w:t>
            </w:r>
            <w:r w:rsidR="007E1298">
              <w:t>3</w:t>
            </w:r>
            <w:r>
              <w:t>0</w:t>
            </w:r>
          </w:p>
        </w:tc>
      </w:tr>
      <w:tr w:rsidR="0027050F" w:rsidRPr="00E82463" w14:paraId="1C538B72" w14:textId="77777777" w:rsidTr="00DB17A7">
        <w:tc>
          <w:tcPr>
            <w:tcW w:w="3686" w:type="dxa"/>
            <w:shd w:val="pct10" w:color="auto" w:fill="FFFFFF"/>
          </w:tcPr>
          <w:p w14:paraId="74BA9CFF" w14:textId="77777777" w:rsidR="0027050F" w:rsidRPr="0027050F" w:rsidRDefault="0027050F" w:rsidP="00DB17A7">
            <w:pPr>
              <w:spacing w:before="60" w:after="60"/>
              <w:rPr>
                <w:rFonts w:ascii="Times New Roman" w:hAnsi="Times New Roman"/>
                <w:b/>
                <w:sz w:val="22"/>
              </w:rPr>
            </w:pPr>
            <w:r w:rsidRPr="0027050F">
              <w:rPr>
                <w:rFonts w:ascii="Times New Roman" w:hAnsi="Times New Roman"/>
                <w:b/>
                <w:sz w:val="22"/>
              </w:rPr>
              <w:t>Last date on which clarifications are issued by the contracting authority</w:t>
            </w:r>
          </w:p>
        </w:tc>
        <w:tc>
          <w:tcPr>
            <w:tcW w:w="2410" w:type="dxa"/>
          </w:tcPr>
          <w:p w14:paraId="3625D8BA" w14:textId="77777777" w:rsidR="0027050F" w:rsidRDefault="0027050F" w:rsidP="00DB17A7">
            <w:r>
              <w:t>4 November 2026</w:t>
            </w:r>
          </w:p>
        </w:tc>
        <w:tc>
          <w:tcPr>
            <w:tcW w:w="2551" w:type="dxa"/>
          </w:tcPr>
          <w:p w14:paraId="64F8153C" w14:textId="1326C34F" w:rsidR="0027050F" w:rsidRDefault="0027050F" w:rsidP="00DB17A7">
            <w:r>
              <w:t>16:</w:t>
            </w:r>
            <w:r w:rsidR="007E1298">
              <w:t>3</w:t>
            </w:r>
            <w:r>
              <w:t>0</w:t>
            </w:r>
          </w:p>
        </w:tc>
      </w:tr>
      <w:tr w:rsidR="0027050F" w:rsidRPr="00E82463" w14:paraId="03968A65" w14:textId="77777777" w:rsidTr="00DB17A7">
        <w:tc>
          <w:tcPr>
            <w:tcW w:w="3686" w:type="dxa"/>
            <w:shd w:val="pct10" w:color="auto" w:fill="FFFFFF"/>
          </w:tcPr>
          <w:p w14:paraId="4C19566D" w14:textId="77777777" w:rsidR="0027050F" w:rsidRPr="0027050F" w:rsidRDefault="0027050F" w:rsidP="00DB17A7">
            <w:pPr>
              <w:spacing w:before="60" w:after="60"/>
              <w:jc w:val="both"/>
              <w:rPr>
                <w:rFonts w:ascii="Times New Roman" w:hAnsi="Times New Roman"/>
                <w:b/>
                <w:sz w:val="22"/>
              </w:rPr>
            </w:pPr>
            <w:r w:rsidRPr="0027050F">
              <w:rPr>
                <w:rFonts w:ascii="Times New Roman" w:hAnsi="Times New Roman"/>
                <w:b/>
                <w:sz w:val="22"/>
              </w:rPr>
              <w:t>Deadline for submission of tenders</w:t>
            </w:r>
          </w:p>
        </w:tc>
        <w:tc>
          <w:tcPr>
            <w:tcW w:w="2410" w:type="dxa"/>
          </w:tcPr>
          <w:p w14:paraId="03156E6A" w14:textId="1A93493D" w:rsidR="0027050F" w:rsidRDefault="007E1298" w:rsidP="00DB17A7">
            <w:r>
              <w:t>13</w:t>
            </w:r>
            <w:r w:rsidR="0027050F">
              <w:t xml:space="preserve"> November 2026</w:t>
            </w:r>
          </w:p>
        </w:tc>
        <w:tc>
          <w:tcPr>
            <w:tcW w:w="2551" w:type="dxa"/>
          </w:tcPr>
          <w:p w14:paraId="683991AD" w14:textId="42EEFAB9" w:rsidR="0027050F" w:rsidRDefault="007E1298" w:rsidP="00DB17A7">
            <w:r>
              <w:t>13</w:t>
            </w:r>
            <w:r w:rsidR="0027050F">
              <w:t>:00</w:t>
            </w:r>
          </w:p>
        </w:tc>
      </w:tr>
      <w:tr w:rsidR="0027050F" w:rsidRPr="00E82463" w14:paraId="3197A871" w14:textId="77777777" w:rsidTr="00DB17A7">
        <w:tc>
          <w:tcPr>
            <w:tcW w:w="3686" w:type="dxa"/>
            <w:shd w:val="pct10" w:color="auto" w:fill="FFFFFF"/>
          </w:tcPr>
          <w:p w14:paraId="4148086D" w14:textId="77777777" w:rsidR="0027050F" w:rsidRPr="0027050F" w:rsidRDefault="0027050F" w:rsidP="00DB17A7">
            <w:pPr>
              <w:spacing w:before="60" w:after="60"/>
              <w:jc w:val="both"/>
              <w:rPr>
                <w:rFonts w:ascii="Times New Roman" w:hAnsi="Times New Roman"/>
                <w:b/>
                <w:sz w:val="22"/>
              </w:rPr>
            </w:pPr>
            <w:r w:rsidRPr="0027050F">
              <w:rPr>
                <w:rFonts w:ascii="Times New Roman" w:hAnsi="Times New Roman"/>
                <w:b/>
                <w:sz w:val="22"/>
              </w:rPr>
              <w:t>Tender opening session</w:t>
            </w:r>
          </w:p>
        </w:tc>
        <w:tc>
          <w:tcPr>
            <w:tcW w:w="2410" w:type="dxa"/>
          </w:tcPr>
          <w:p w14:paraId="03781F3C" w14:textId="7E4B8C20" w:rsidR="0027050F" w:rsidRDefault="007E1298" w:rsidP="00DB17A7">
            <w:r>
              <w:t>13</w:t>
            </w:r>
            <w:r w:rsidR="0027050F">
              <w:t xml:space="preserve"> November 2026</w:t>
            </w:r>
          </w:p>
        </w:tc>
        <w:tc>
          <w:tcPr>
            <w:tcW w:w="2551" w:type="dxa"/>
          </w:tcPr>
          <w:p w14:paraId="3252E7E9" w14:textId="795B1735" w:rsidR="0027050F" w:rsidRDefault="007E1298" w:rsidP="00DB17A7">
            <w:r>
              <w:t>13</w:t>
            </w:r>
            <w:r w:rsidR="0027050F">
              <w:t>:30</w:t>
            </w:r>
          </w:p>
        </w:tc>
      </w:tr>
      <w:tr w:rsidR="0027050F" w:rsidRPr="00E82463" w14:paraId="03366240" w14:textId="77777777" w:rsidTr="00DB17A7">
        <w:tc>
          <w:tcPr>
            <w:tcW w:w="3686" w:type="dxa"/>
            <w:shd w:val="pct10" w:color="auto" w:fill="FFFFFF"/>
          </w:tcPr>
          <w:p w14:paraId="2225C5E1" w14:textId="77777777" w:rsidR="0027050F" w:rsidRPr="0027050F" w:rsidRDefault="0027050F" w:rsidP="00DB17A7">
            <w:pPr>
              <w:tabs>
                <w:tab w:val="left" w:pos="851"/>
              </w:tabs>
              <w:spacing w:before="60" w:after="60"/>
              <w:jc w:val="both"/>
              <w:rPr>
                <w:rFonts w:ascii="Times New Roman" w:hAnsi="Times New Roman"/>
                <w:b/>
                <w:sz w:val="22"/>
              </w:rPr>
            </w:pPr>
            <w:r w:rsidRPr="0027050F">
              <w:rPr>
                <w:rFonts w:ascii="Times New Roman" w:hAnsi="Times New Roman"/>
                <w:b/>
                <w:sz w:val="22"/>
              </w:rPr>
              <w:t>Notification of award to the successful tenderer</w:t>
            </w:r>
          </w:p>
        </w:tc>
        <w:tc>
          <w:tcPr>
            <w:tcW w:w="2410" w:type="dxa"/>
          </w:tcPr>
          <w:p w14:paraId="1E24FF83" w14:textId="68A4FD9C" w:rsidR="0027050F" w:rsidRDefault="0027050F" w:rsidP="00DB17A7">
            <w:r>
              <w:t>13 November 2026*</w:t>
            </w:r>
          </w:p>
        </w:tc>
        <w:tc>
          <w:tcPr>
            <w:tcW w:w="2551" w:type="dxa"/>
          </w:tcPr>
          <w:p w14:paraId="0C6B15F7" w14:textId="77777777" w:rsidR="0027050F" w:rsidRDefault="0027050F" w:rsidP="00DB17A7"/>
        </w:tc>
      </w:tr>
      <w:tr w:rsidR="0027050F" w:rsidRPr="00E82463" w14:paraId="31F2D8B6" w14:textId="77777777" w:rsidTr="00DB17A7">
        <w:tc>
          <w:tcPr>
            <w:tcW w:w="3686" w:type="dxa"/>
            <w:shd w:val="pct10" w:color="auto" w:fill="FFFFFF"/>
          </w:tcPr>
          <w:p w14:paraId="5863E998" w14:textId="77777777" w:rsidR="0027050F" w:rsidRPr="0027050F" w:rsidRDefault="0027050F" w:rsidP="00DB17A7">
            <w:pPr>
              <w:tabs>
                <w:tab w:val="left" w:pos="851"/>
              </w:tabs>
              <w:spacing w:before="60" w:after="60"/>
              <w:jc w:val="both"/>
              <w:rPr>
                <w:rFonts w:ascii="Times New Roman" w:hAnsi="Times New Roman"/>
                <w:b/>
                <w:sz w:val="22"/>
              </w:rPr>
            </w:pPr>
            <w:r w:rsidRPr="0027050F">
              <w:rPr>
                <w:rFonts w:ascii="Times New Roman" w:hAnsi="Times New Roman"/>
                <w:b/>
                <w:sz w:val="22"/>
              </w:rPr>
              <w:t>Signature of the contract</w:t>
            </w:r>
          </w:p>
        </w:tc>
        <w:tc>
          <w:tcPr>
            <w:tcW w:w="2410" w:type="dxa"/>
          </w:tcPr>
          <w:p w14:paraId="0C055CD8" w14:textId="14A6037A" w:rsidR="0027050F" w:rsidRDefault="0027050F" w:rsidP="00DB17A7">
            <w:r>
              <w:t>2</w:t>
            </w:r>
            <w:r w:rsidR="007E1298">
              <w:t>5</w:t>
            </w:r>
            <w:r>
              <w:t xml:space="preserve"> November 2026*</w:t>
            </w:r>
          </w:p>
        </w:tc>
        <w:tc>
          <w:tcPr>
            <w:tcW w:w="2551" w:type="dxa"/>
          </w:tcPr>
          <w:p w14:paraId="44C76ECF" w14:textId="77777777" w:rsidR="0027050F" w:rsidRDefault="0027050F" w:rsidP="00DB17A7"/>
        </w:tc>
      </w:tr>
    </w:tbl>
    <w:p w14:paraId="28C56D02" w14:textId="77777777" w:rsidR="0027050F" w:rsidRDefault="0027050F" w:rsidP="0027050F">
      <w:pPr>
        <w:rPr>
          <w:lang w:val="fr-BE"/>
        </w:rPr>
      </w:pPr>
    </w:p>
    <w:p w14:paraId="1854E952" w14:textId="33FF115E" w:rsidR="0047783A" w:rsidRDefault="00F679ED" w:rsidP="00D45256">
      <w:pPr>
        <w:tabs>
          <w:tab w:val="left" w:pos="851"/>
        </w:tabs>
        <w:spacing w:after="0"/>
        <w:jc w:val="both"/>
        <w:rPr>
          <w:rFonts w:ascii="Times New Roman" w:hAnsi="Times New Roman"/>
          <w:b/>
        </w:rPr>
      </w:pPr>
      <w:bookmarkStart w:id="5" w:name="_Ref500317541"/>
      <w:r>
        <w:rPr>
          <w:rFonts w:ascii="Times New Roman" w:hAnsi="Times New Roman"/>
          <w:b/>
        </w:rPr>
        <w:t>* Provisional date</w:t>
      </w:r>
    </w:p>
    <w:p w14:paraId="36308DA0" w14:textId="3E0BB49B" w:rsidR="00EC2910" w:rsidRDefault="00663BBD">
      <w:pPr>
        <w:tabs>
          <w:tab w:val="left" w:pos="851"/>
        </w:tabs>
        <w:jc w:val="both"/>
        <w:rPr>
          <w:rFonts w:ascii="Times New Roman" w:hAnsi="Times New Roman"/>
          <w:b/>
        </w:rPr>
      </w:pPr>
      <w:r>
        <w:rPr>
          <w:rFonts w:ascii="Times New Roman" w:hAnsi="Times New Roman"/>
          <w:b/>
        </w:rPr>
        <w:t>**</w:t>
      </w:r>
      <w:r w:rsidR="00EC2910" w:rsidRPr="00EC2910">
        <w:rPr>
          <w:rFonts w:ascii="Times New Roman" w:hAnsi="Times New Roman"/>
          <w:b/>
        </w:rPr>
        <w:t>The time zone of the country of the contracting authority.</w:t>
      </w:r>
    </w:p>
    <w:p w14:paraId="121DD461" w14:textId="18A0A9D5" w:rsidR="0047783A" w:rsidRPr="00D45256" w:rsidRDefault="00A633C6" w:rsidP="00D45256">
      <w:pPr>
        <w:pStyle w:val="Heading1"/>
        <w:rPr>
          <w:lang w:val="en-IE"/>
        </w:rPr>
      </w:pPr>
      <w:bookmarkStart w:id="6" w:name="_Toc42488072"/>
      <w:bookmarkEnd w:id="5"/>
      <w:r w:rsidRPr="00D45256">
        <w:rPr>
          <w:lang w:val="en-IE"/>
        </w:rPr>
        <w:t>3.</w:t>
      </w:r>
      <w:r w:rsidR="00E93182" w:rsidRPr="00D45256">
        <w:rPr>
          <w:lang w:val="en-IE"/>
        </w:rPr>
        <w:tab/>
      </w:r>
      <w:r w:rsidR="0047783A" w:rsidRPr="00D45256">
        <w:rPr>
          <w:lang w:val="en-IE"/>
        </w:rPr>
        <w:t>Participation</w:t>
      </w:r>
      <w:bookmarkEnd w:id="6"/>
    </w:p>
    <w:p w14:paraId="1D6939D3" w14:textId="19A2B1EF" w:rsidR="0047783A" w:rsidRPr="007A0C47" w:rsidRDefault="0047783A" w:rsidP="000A5F76">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1.</w:t>
      </w:r>
      <w:r w:rsidRPr="00E82463">
        <w:rPr>
          <w:rFonts w:ascii="Times New Roman" w:hAnsi="Times New Roman"/>
          <w:sz w:val="22"/>
          <w:lang w:val="en-GB"/>
        </w:rPr>
        <w:tab/>
      </w:r>
      <w:r w:rsidR="007A0C47" w:rsidRPr="00AF31AE">
        <w:rPr>
          <w:rFonts w:ascii="Times New Roman" w:hAnsi="Times New Roman"/>
          <w:sz w:val="22"/>
          <w:lang w:val="en-GB"/>
        </w:rPr>
        <w:t>The eligibility requirement</w:t>
      </w:r>
      <w:r w:rsidR="00C84AC6">
        <w:rPr>
          <w:rFonts w:ascii="Times New Roman" w:hAnsi="Times New Roman"/>
          <w:sz w:val="22"/>
          <w:lang w:val="en-GB"/>
        </w:rPr>
        <w:t>s</w:t>
      </w:r>
      <w:r w:rsidR="007A0C47" w:rsidRPr="00AF31AE">
        <w:rPr>
          <w:rFonts w:ascii="Times New Roman" w:hAnsi="Times New Roman"/>
          <w:sz w:val="22"/>
          <w:lang w:val="en-GB"/>
        </w:rPr>
        <w:t xml:space="preserve"> detailed </w:t>
      </w:r>
      <w:r w:rsidR="00C84AC6">
        <w:rPr>
          <w:rFonts w:ascii="Times New Roman" w:hAnsi="Times New Roman"/>
          <w:sz w:val="22"/>
          <w:lang w:val="en-GB"/>
        </w:rPr>
        <w:t xml:space="preserve">in </w:t>
      </w:r>
      <w:r w:rsidR="0012084F">
        <w:rPr>
          <w:rFonts w:ascii="Times New Roman" w:hAnsi="Times New Roman"/>
          <w:sz w:val="22"/>
          <w:lang w:val="en-GB"/>
        </w:rPr>
        <w:t xml:space="preserve">the </w:t>
      </w:r>
      <w:r w:rsidR="000A5F76">
        <w:rPr>
          <w:rFonts w:ascii="Times New Roman" w:hAnsi="Times New Roman"/>
          <w:sz w:val="22"/>
          <w:lang w:val="en-GB"/>
        </w:rPr>
        <w:t>Additional informati</w:t>
      </w:r>
      <w:r w:rsidR="00614DF8">
        <w:rPr>
          <w:rFonts w:ascii="Times New Roman" w:hAnsi="Times New Roman"/>
          <w:sz w:val="22"/>
          <w:lang w:val="en-GB"/>
        </w:rPr>
        <w:t xml:space="preserve">on about </w:t>
      </w:r>
      <w:r w:rsidR="000A5F76">
        <w:rPr>
          <w:rFonts w:ascii="Times New Roman" w:hAnsi="Times New Roman"/>
          <w:sz w:val="22"/>
          <w:lang w:val="en-GB"/>
        </w:rPr>
        <w:t>the contract notice</w:t>
      </w:r>
      <w:r w:rsidR="0012084F">
        <w:rPr>
          <w:rFonts w:ascii="Times New Roman" w:hAnsi="Times New Roman"/>
          <w:sz w:val="22"/>
          <w:lang w:val="en-GB"/>
        </w:rPr>
        <w:t xml:space="preserve"> </w:t>
      </w:r>
      <w:r w:rsidR="00614DF8">
        <w:rPr>
          <w:rFonts w:ascii="Times New Roman" w:hAnsi="Times New Roman"/>
          <w:sz w:val="22"/>
          <w:lang w:val="en-GB"/>
        </w:rPr>
        <w:t>(</w:t>
      </w:r>
      <w:r w:rsidR="000A5F76">
        <w:rPr>
          <w:rFonts w:ascii="Times New Roman" w:hAnsi="Times New Roman"/>
          <w:sz w:val="22"/>
          <w:lang w:val="en-GB"/>
        </w:rPr>
        <w:t>Annex A5f</w:t>
      </w:r>
      <w:r w:rsidR="00614DF8">
        <w:rPr>
          <w:rFonts w:ascii="Times New Roman" w:hAnsi="Times New Roman"/>
          <w:sz w:val="22"/>
          <w:lang w:val="en-GB"/>
        </w:rPr>
        <w:t>)</w:t>
      </w:r>
      <w:r w:rsidR="00C84AC6">
        <w:rPr>
          <w:rFonts w:ascii="Times New Roman" w:hAnsi="Times New Roman"/>
          <w:sz w:val="22"/>
          <w:lang w:val="en-GB"/>
        </w:rPr>
        <w:t xml:space="preserve"> or, if applicable, in the Contract Notice (C2), </w:t>
      </w:r>
      <w:r w:rsidR="007A0C47" w:rsidRPr="00AF31AE">
        <w:rPr>
          <w:rFonts w:ascii="Times New Roman" w:hAnsi="Times New Roman"/>
          <w:sz w:val="22"/>
          <w:lang w:val="en-GB"/>
        </w:rPr>
        <w:t>appl</w:t>
      </w:r>
      <w:r w:rsidR="00C84AC6">
        <w:rPr>
          <w:rFonts w:ascii="Times New Roman" w:hAnsi="Times New Roman"/>
          <w:sz w:val="22"/>
          <w:lang w:val="en-GB"/>
        </w:rPr>
        <w:t>y</w:t>
      </w:r>
      <w:r w:rsidR="007A0C47"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364FFD">
        <w:rPr>
          <w:rFonts w:ascii="Times New Roman" w:hAnsi="Times New Roman"/>
          <w:sz w:val="22"/>
          <w:lang w:val="en-GB"/>
        </w:rPr>
        <w:t>c</w:t>
      </w:r>
      <w:r w:rsidR="007A0C47" w:rsidRPr="00AF31AE">
        <w:rPr>
          <w:rFonts w:ascii="Times New Roman" w:hAnsi="Times New Roman"/>
          <w:sz w:val="22"/>
          <w:lang w:val="en-GB"/>
        </w:rPr>
        <w:t xml:space="preserve">ontracting </w:t>
      </w:r>
      <w:r w:rsidR="00364FFD">
        <w:rPr>
          <w:rFonts w:ascii="Times New Roman" w:hAnsi="Times New Roman"/>
          <w:sz w:val="22"/>
          <w:lang w:val="en-GB"/>
        </w:rPr>
        <w:t>a</w:t>
      </w:r>
      <w:r w:rsidR="007A0C47" w:rsidRPr="00AF31AE">
        <w:rPr>
          <w:rFonts w:ascii="Times New Roman" w:hAnsi="Times New Roman"/>
          <w:sz w:val="22"/>
          <w:lang w:val="en-GB"/>
        </w:rPr>
        <w:t>uthority may accept other satisfactory evidence that these conditions are met</w:t>
      </w:r>
      <w:r w:rsidRPr="007A0C47">
        <w:rPr>
          <w:rFonts w:ascii="Times New Roman" w:hAnsi="Times New Roman"/>
          <w:sz w:val="22"/>
          <w:lang w:val="en-GB"/>
        </w:rPr>
        <w:t>.</w:t>
      </w:r>
    </w:p>
    <w:p w14:paraId="68DC0A0C" w14:textId="1562B2E3" w:rsidR="0047783A" w:rsidRPr="00E82463" w:rsidRDefault="0047783A" w:rsidP="0047783A">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2.</w:t>
      </w:r>
      <w:r w:rsidRPr="00E82463">
        <w:rPr>
          <w:rFonts w:ascii="Times New Roman" w:hAnsi="Times New Roman"/>
          <w:sz w:val="22"/>
          <w:lang w:val="en-GB"/>
        </w:rPr>
        <w:tab/>
      </w:r>
      <w:r w:rsidR="004925DF" w:rsidRPr="00DF6F10">
        <w:rPr>
          <w:rFonts w:ascii="Times New Roman" w:hAnsi="Times New Roman"/>
          <w:sz w:val="22"/>
          <w:lang w:val="en-GB"/>
        </w:rPr>
        <w:t xml:space="preserve">Natural or legal persons are not entitled to participate in this tender procedure or be awarded a contract if they are in any of the </w:t>
      </w:r>
      <w:r w:rsidR="004925DF" w:rsidRPr="00E82463">
        <w:rPr>
          <w:rFonts w:ascii="Times New Roman" w:hAnsi="Times New Roman"/>
          <w:sz w:val="22"/>
          <w:lang w:val="en-GB"/>
        </w:rPr>
        <w:t>situations</w:t>
      </w:r>
      <w:r w:rsidR="004925DF" w:rsidRPr="00DF6F10">
        <w:rPr>
          <w:rFonts w:ascii="Times New Roman" w:hAnsi="Times New Roman"/>
          <w:sz w:val="22"/>
          <w:lang w:val="en-GB"/>
        </w:rPr>
        <w:t xml:space="preserve"> mentioned in Sections</w:t>
      </w:r>
      <w:r w:rsidR="00B4454C">
        <w:rPr>
          <w:rFonts w:ascii="Times New Roman" w:hAnsi="Times New Roman"/>
          <w:sz w:val="22"/>
          <w:lang w:val="en-GB"/>
        </w:rPr>
        <w:t xml:space="preserve"> </w:t>
      </w:r>
      <w:r w:rsidR="00364FFD">
        <w:rPr>
          <w:rFonts w:ascii="Times New Roman" w:hAnsi="Times New Roman"/>
          <w:sz w:val="22"/>
          <w:lang w:val="en-GB"/>
        </w:rPr>
        <w:t>2.4.</w:t>
      </w:r>
      <w:r w:rsidR="00761E70">
        <w:rPr>
          <w:rFonts w:ascii="Times New Roman" w:hAnsi="Times New Roman"/>
          <w:sz w:val="22"/>
          <w:lang w:val="en-GB"/>
        </w:rPr>
        <w:t>1</w:t>
      </w:r>
      <w:r w:rsidR="00B4454C">
        <w:rPr>
          <w:rFonts w:ascii="Times New Roman" w:hAnsi="Times New Roman"/>
          <w:sz w:val="22"/>
          <w:lang w:val="en-GB"/>
        </w:rPr>
        <w:t xml:space="preserve"> (EU restrictive measures</w:t>
      </w:r>
      <w:r w:rsidR="006D653B">
        <w:rPr>
          <w:rStyle w:val="FootnoteReference"/>
          <w:rFonts w:ascii="Times New Roman" w:hAnsi="Times New Roman"/>
          <w:sz w:val="22"/>
          <w:lang w:val="en-GB"/>
        </w:rPr>
        <w:footnoteReference w:id="1"/>
      </w:r>
      <w:r w:rsidR="00B4454C">
        <w:rPr>
          <w:rFonts w:ascii="Times New Roman" w:hAnsi="Times New Roman"/>
          <w:sz w:val="22"/>
          <w:lang w:val="en-GB"/>
        </w:rPr>
        <w:t xml:space="preserve">), </w:t>
      </w:r>
      <w:r w:rsidR="00364FFD">
        <w:rPr>
          <w:rFonts w:ascii="Times New Roman" w:hAnsi="Times New Roman"/>
          <w:sz w:val="22"/>
          <w:lang w:val="en-GB"/>
        </w:rPr>
        <w:t>2.</w:t>
      </w:r>
      <w:r w:rsidR="002A43CB">
        <w:rPr>
          <w:rFonts w:ascii="Times New Roman" w:hAnsi="Times New Roman"/>
          <w:sz w:val="22"/>
          <w:lang w:val="en-GB"/>
        </w:rPr>
        <w:t>4.2.1</w:t>
      </w:r>
      <w:r w:rsidR="00364FFD">
        <w:rPr>
          <w:rFonts w:ascii="Times New Roman" w:hAnsi="Times New Roman"/>
          <w:sz w:val="22"/>
          <w:lang w:val="en-GB"/>
        </w:rPr>
        <w:t xml:space="preserve"> </w:t>
      </w:r>
      <w:r w:rsidR="000947DF" w:rsidRPr="000947DF">
        <w:rPr>
          <w:rFonts w:ascii="Times New Roman" w:hAnsi="Times New Roman"/>
          <w:sz w:val="22"/>
          <w:lang w:val="en-GB"/>
        </w:rPr>
        <w:t xml:space="preserve">(exclusion criteria) or </w:t>
      </w:r>
      <w:r w:rsidR="00364FFD">
        <w:rPr>
          <w:rFonts w:ascii="Times New Roman" w:hAnsi="Times New Roman"/>
          <w:sz w:val="22"/>
          <w:lang w:val="en-GB"/>
        </w:rPr>
        <w:t>2.</w:t>
      </w:r>
      <w:r w:rsidR="002A43CB">
        <w:rPr>
          <w:rFonts w:ascii="Times New Roman" w:hAnsi="Times New Roman"/>
          <w:sz w:val="22"/>
          <w:lang w:val="en-GB"/>
        </w:rPr>
        <w:t>4.2.2</w:t>
      </w:r>
      <w:r w:rsidR="000947DF" w:rsidRPr="000947DF">
        <w:rPr>
          <w:rFonts w:ascii="Times New Roman" w:hAnsi="Times New Roman"/>
          <w:sz w:val="22"/>
          <w:lang w:val="en-GB"/>
        </w:rPr>
        <w:t>(rejection from a procedure)</w:t>
      </w:r>
      <w:r w:rsidR="004925DF" w:rsidRPr="00DF6F10">
        <w:rPr>
          <w:rFonts w:ascii="Times New Roman" w:hAnsi="Times New Roman"/>
          <w:sz w:val="22"/>
          <w:lang w:val="en-GB"/>
        </w:rPr>
        <w:t xml:space="preserve"> of the </w:t>
      </w:r>
      <w:r w:rsidR="00364FFD">
        <w:rPr>
          <w:rFonts w:ascii="Times New Roman" w:hAnsi="Times New Roman"/>
          <w:sz w:val="22"/>
          <w:lang w:val="en-GB"/>
        </w:rPr>
        <w:t>p</w:t>
      </w:r>
      <w:r w:rsidR="004925DF" w:rsidRPr="00DF6F10">
        <w:rPr>
          <w:rFonts w:ascii="Times New Roman" w:hAnsi="Times New Roman"/>
          <w:sz w:val="22"/>
          <w:lang w:val="en-GB"/>
        </w:rPr>
        <w:t xml:space="preserve">ractical </w:t>
      </w:r>
      <w:proofErr w:type="gramStart"/>
      <w:r w:rsidR="00364FFD">
        <w:rPr>
          <w:rFonts w:ascii="Times New Roman" w:hAnsi="Times New Roman"/>
          <w:sz w:val="22"/>
          <w:lang w:val="en-GB"/>
        </w:rPr>
        <w:t>g</w:t>
      </w:r>
      <w:r w:rsidR="004925DF" w:rsidRPr="00DF6F10">
        <w:rPr>
          <w:rFonts w:ascii="Times New Roman" w:hAnsi="Times New Roman"/>
          <w:sz w:val="22"/>
          <w:lang w:val="en-GB"/>
        </w:rPr>
        <w:t>uide</w:t>
      </w:r>
      <w:proofErr w:type="gramEnd"/>
      <w:r w:rsidR="004925DF" w:rsidRPr="00DF6F10">
        <w:rPr>
          <w:rFonts w:ascii="Times New Roman" w:hAnsi="Times New Roman"/>
          <w:sz w:val="22"/>
          <w:lang w:val="en-GB"/>
        </w:rPr>
        <w:t xml:space="preserve">. Should they do so, their tender will be considered unsuitable or irregular </w:t>
      </w:r>
      <w:r w:rsidR="004925DF" w:rsidRPr="003F6D98">
        <w:rPr>
          <w:rFonts w:ascii="Times New Roman" w:hAnsi="Times New Roman"/>
          <w:sz w:val="22"/>
          <w:lang w:val="en-GB"/>
        </w:rPr>
        <w:t>respectively</w:t>
      </w:r>
      <w:r w:rsidRPr="002456F1">
        <w:rPr>
          <w:rFonts w:ascii="Times New Roman" w:hAnsi="Times New Roman"/>
          <w:sz w:val="22"/>
          <w:lang w:val="en-GB"/>
        </w:rPr>
        <w:t xml:space="preserve">. </w:t>
      </w:r>
      <w:r w:rsidR="003F6D98" w:rsidRPr="003F6D98">
        <w:rPr>
          <w:rFonts w:ascii="Times New Roman" w:hAnsi="Times New Roman"/>
          <w:sz w:val="22"/>
          <w:szCs w:val="22"/>
          <w:lang w:val="en-GB"/>
        </w:rPr>
        <w:t xml:space="preserve">In the cases listed in Section </w:t>
      </w:r>
      <w:r w:rsidR="00364FFD">
        <w:rPr>
          <w:rFonts w:ascii="Times New Roman" w:hAnsi="Times New Roman"/>
          <w:sz w:val="22"/>
          <w:szCs w:val="22"/>
          <w:lang w:val="en-GB"/>
        </w:rPr>
        <w:t>2.</w:t>
      </w:r>
      <w:r w:rsidR="002A43CB">
        <w:rPr>
          <w:rFonts w:ascii="Times New Roman" w:hAnsi="Times New Roman"/>
          <w:sz w:val="22"/>
          <w:szCs w:val="22"/>
          <w:lang w:val="en-GB"/>
        </w:rPr>
        <w:t xml:space="preserve">4.2.1 </w:t>
      </w:r>
      <w:r w:rsidR="003F6D98" w:rsidRPr="003F6D98">
        <w:rPr>
          <w:rFonts w:ascii="Times New Roman" w:hAnsi="Times New Roman"/>
          <w:sz w:val="22"/>
          <w:szCs w:val="22"/>
          <w:lang w:val="en-GB"/>
        </w:rPr>
        <w:t xml:space="preserve">of the </w:t>
      </w:r>
      <w:r w:rsidR="00364FFD" w:rsidRPr="00C348C0">
        <w:rPr>
          <w:rFonts w:ascii="Times New Roman" w:hAnsi="Times New Roman"/>
          <w:sz w:val="22"/>
          <w:szCs w:val="22"/>
          <w:lang w:val="en-GB"/>
        </w:rPr>
        <w:t>p</w:t>
      </w:r>
      <w:r w:rsidR="003F6D98" w:rsidRPr="00C348C0">
        <w:rPr>
          <w:rFonts w:ascii="Times New Roman" w:hAnsi="Times New Roman"/>
          <w:sz w:val="22"/>
          <w:szCs w:val="22"/>
          <w:lang w:val="en-GB"/>
        </w:rPr>
        <w:t xml:space="preserve">ractical </w:t>
      </w:r>
      <w:r w:rsidR="00364FFD" w:rsidRPr="00C348C0">
        <w:rPr>
          <w:rFonts w:ascii="Times New Roman" w:hAnsi="Times New Roman"/>
          <w:sz w:val="22"/>
          <w:szCs w:val="22"/>
          <w:lang w:val="en-GB"/>
        </w:rPr>
        <w:t>g</w:t>
      </w:r>
      <w:r w:rsidR="003F6D98" w:rsidRPr="00C348C0">
        <w:rPr>
          <w:rFonts w:ascii="Times New Roman" w:hAnsi="Times New Roman"/>
          <w:sz w:val="22"/>
          <w:szCs w:val="22"/>
          <w:lang w:val="en-GB"/>
        </w:rPr>
        <w:t>uide</w:t>
      </w:r>
      <w:r w:rsidR="003F6D98" w:rsidRPr="003F6D98">
        <w:rPr>
          <w:rFonts w:ascii="Times New Roman" w:hAnsi="Times New Roman"/>
          <w:sz w:val="22"/>
          <w:szCs w:val="22"/>
          <w:lang w:val="en-GB"/>
        </w:rPr>
        <w:t xml:space="preserve"> tenderers may also be excluded from EU financed procedures and</w:t>
      </w:r>
      <w:r w:rsidR="002A43CB">
        <w:rPr>
          <w:rFonts w:ascii="Times New Roman" w:hAnsi="Times New Roman"/>
          <w:sz w:val="22"/>
          <w:szCs w:val="22"/>
          <w:lang w:val="en-GB"/>
        </w:rPr>
        <w:t>/or</w:t>
      </w:r>
      <w:r w:rsidR="003F6D98" w:rsidRPr="003F6D98">
        <w:rPr>
          <w:rFonts w:ascii="Times New Roman" w:hAnsi="Times New Roman"/>
          <w:sz w:val="22"/>
          <w:szCs w:val="22"/>
          <w:lang w:val="en-GB"/>
        </w:rPr>
        <w:t xml:space="preserve"> be subject to financial penalties</w:t>
      </w:r>
      <w:r w:rsidR="00961615">
        <w:rPr>
          <w:rFonts w:ascii="Times New Roman" w:hAnsi="Times New Roman"/>
          <w:sz w:val="22"/>
          <w:szCs w:val="22"/>
          <w:lang w:val="en-GB"/>
        </w:rPr>
        <w:t xml:space="preserve"> up</w:t>
      </w:r>
      <w:r w:rsidR="003F6D98" w:rsidRPr="003F6D98">
        <w:rPr>
          <w:rFonts w:ascii="Times New Roman" w:hAnsi="Times New Roman"/>
          <w:sz w:val="22"/>
          <w:szCs w:val="22"/>
          <w:lang w:val="en-GB"/>
        </w:rPr>
        <w:t xml:space="preserve"> to 10</w:t>
      </w:r>
      <w:r w:rsidR="003F6D98" w:rsidRPr="003F6D98">
        <w:rPr>
          <w:rFonts w:ascii="Times New Roman" w:hAnsi="Times New Roman"/>
          <w:w w:val="50"/>
          <w:sz w:val="22"/>
          <w:szCs w:val="22"/>
          <w:lang w:val="en-GB"/>
        </w:rPr>
        <w:t> </w:t>
      </w:r>
      <w:r w:rsidR="003F6D98" w:rsidRPr="003F6D98">
        <w:rPr>
          <w:rFonts w:ascii="Times New Roman" w:hAnsi="Times New Roman"/>
          <w:sz w:val="22"/>
          <w:szCs w:val="22"/>
          <w:lang w:val="en-GB"/>
        </w:rPr>
        <w:t>% of the total value of the contract in</w:t>
      </w:r>
      <w:r w:rsidR="00961615">
        <w:rPr>
          <w:rFonts w:ascii="Times New Roman" w:hAnsi="Times New Roman"/>
          <w:b/>
          <w:sz w:val="22"/>
          <w:szCs w:val="22"/>
          <w:lang w:val="en-GB"/>
        </w:rPr>
        <w:t xml:space="preserve"> </w:t>
      </w:r>
      <w:r w:rsidR="00961615">
        <w:rPr>
          <w:rFonts w:ascii="Times New Roman" w:hAnsi="Times New Roman"/>
          <w:sz w:val="22"/>
          <w:szCs w:val="22"/>
          <w:lang w:val="en-GB"/>
        </w:rPr>
        <w:t>accordance with the Financial Regulation in force</w:t>
      </w:r>
      <w:r w:rsidR="003F6D98" w:rsidRPr="003F6D98">
        <w:rPr>
          <w:rFonts w:ascii="Times New Roman" w:hAnsi="Times New Roman"/>
          <w:sz w:val="22"/>
          <w:szCs w:val="22"/>
          <w:lang w:val="en-GB"/>
        </w:rPr>
        <w:t xml:space="preserve">. This information may be published on </w:t>
      </w:r>
      <w:r w:rsidR="00FB1FCF" w:rsidRPr="003F6D98">
        <w:rPr>
          <w:rFonts w:ascii="Times New Roman" w:hAnsi="Times New Roman"/>
          <w:sz w:val="22"/>
          <w:szCs w:val="22"/>
          <w:lang w:val="en-GB"/>
        </w:rPr>
        <w:t>the</w:t>
      </w:r>
      <w:r w:rsidR="00FB1FCF">
        <w:rPr>
          <w:rFonts w:ascii="Times New Roman" w:hAnsi="Times New Roman"/>
          <w:sz w:val="22"/>
          <w:szCs w:val="22"/>
          <w:lang w:val="en-GB"/>
        </w:rPr>
        <w:t xml:space="preserve"> </w:t>
      </w:r>
      <w:r w:rsidR="00FB1FCF" w:rsidRPr="003F6D98">
        <w:rPr>
          <w:rFonts w:ascii="Times New Roman" w:hAnsi="Times New Roman"/>
          <w:sz w:val="22"/>
          <w:szCs w:val="22"/>
          <w:lang w:val="en-GB"/>
        </w:rPr>
        <w:t>Commission</w:t>
      </w:r>
      <w:r w:rsidR="003F6D98" w:rsidRPr="003F6D98">
        <w:rPr>
          <w:rFonts w:ascii="Times New Roman" w:hAnsi="Times New Roman"/>
          <w:sz w:val="22"/>
          <w:szCs w:val="22"/>
          <w:lang w:val="en-GB"/>
        </w:rPr>
        <w:t xml:space="preserve"> website in accordance with</w:t>
      </w:r>
      <w:r w:rsidR="00961615">
        <w:rPr>
          <w:rFonts w:ascii="Times New Roman" w:hAnsi="Times New Roman"/>
          <w:sz w:val="22"/>
          <w:szCs w:val="22"/>
          <w:lang w:val="en-GB"/>
        </w:rPr>
        <w:t xml:space="preserve"> the Financial Regulation in force</w:t>
      </w:r>
      <w:r w:rsidR="003F6D98" w:rsidRPr="003F6D98">
        <w:rPr>
          <w:rFonts w:ascii="Times New Roman" w:hAnsi="Times New Roman"/>
          <w:sz w:val="22"/>
          <w:szCs w:val="22"/>
          <w:lang w:val="en-GB"/>
        </w:rPr>
        <w:t>.</w:t>
      </w:r>
      <w:r w:rsidR="003F6D98">
        <w:rPr>
          <w:sz w:val="22"/>
          <w:szCs w:val="22"/>
          <w:lang w:val="en-GB"/>
        </w:rPr>
        <w:t xml:space="preserve"> </w:t>
      </w:r>
      <w:r w:rsidRPr="00E82463">
        <w:rPr>
          <w:rFonts w:ascii="Times New Roman" w:hAnsi="Times New Roman"/>
          <w:sz w:val="22"/>
          <w:lang w:val="en-GB"/>
        </w:rPr>
        <w:t>Tenderers must provide declarations</w:t>
      </w:r>
      <w:r w:rsidR="0002493B">
        <w:rPr>
          <w:rFonts w:ascii="Times New Roman" w:hAnsi="Times New Roman"/>
          <w:sz w:val="22"/>
          <w:lang w:val="en-GB"/>
        </w:rPr>
        <w:t xml:space="preserve"> on honour</w:t>
      </w:r>
      <w:r w:rsidR="006B5B42">
        <w:rPr>
          <w:rStyle w:val="FootnoteReference"/>
          <w:rFonts w:ascii="Times New Roman" w:hAnsi="Times New Roman"/>
          <w:sz w:val="22"/>
          <w:lang w:val="en-GB"/>
        </w:rPr>
        <w:footnoteReference w:id="2"/>
      </w:r>
      <w:r w:rsidRPr="00E82463">
        <w:rPr>
          <w:rFonts w:ascii="Times New Roman" w:hAnsi="Times New Roman"/>
          <w:sz w:val="22"/>
          <w:lang w:val="en-GB"/>
        </w:rPr>
        <w:t xml:space="preserve"> that they are not in any of these exclusion situations. </w:t>
      </w:r>
      <w:r w:rsidR="00A826AD">
        <w:rPr>
          <w:rFonts w:ascii="Times New Roman" w:hAnsi="Times New Roman"/>
          <w:sz w:val="22"/>
          <w:lang w:val="en-GB"/>
        </w:rPr>
        <w:t>Such</w:t>
      </w:r>
      <w:r w:rsidRPr="00E82463">
        <w:rPr>
          <w:rFonts w:ascii="Times New Roman" w:hAnsi="Times New Roman"/>
          <w:sz w:val="22"/>
          <w:lang w:val="en-GB"/>
        </w:rPr>
        <w:t xml:space="preserve"> declarations must </w:t>
      </w:r>
      <w:r w:rsidR="00A826AD">
        <w:rPr>
          <w:rFonts w:ascii="Times New Roman" w:hAnsi="Times New Roman"/>
          <w:sz w:val="22"/>
          <w:lang w:val="en-GB"/>
        </w:rPr>
        <w:t xml:space="preserve">also be submitted by </w:t>
      </w:r>
      <w:r w:rsidRPr="00E82463">
        <w:rPr>
          <w:rFonts w:ascii="Times New Roman" w:hAnsi="Times New Roman"/>
          <w:sz w:val="22"/>
          <w:lang w:val="en-GB"/>
        </w:rPr>
        <w:t>all the members of a joint venture/consortium</w:t>
      </w:r>
      <w:r w:rsidR="00A826AD">
        <w:rPr>
          <w:rFonts w:ascii="Times New Roman" w:hAnsi="Times New Roman"/>
          <w:sz w:val="22"/>
          <w:lang w:val="en-GB"/>
        </w:rPr>
        <w:t>, by any sub-contractor and by any capacity providing entities</w:t>
      </w:r>
      <w:r w:rsidRPr="00E82463">
        <w:rPr>
          <w:rFonts w:ascii="Times New Roman" w:hAnsi="Times New Roman"/>
          <w:sz w:val="22"/>
          <w:lang w:val="en-GB"/>
        </w:rPr>
        <w:t xml:space="preserve">. Tenderers who </w:t>
      </w:r>
      <w:r w:rsidR="00335E06" w:rsidRPr="00E82463">
        <w:rPr>
          <w:rFonts w:ascii="Times New Roman" w:hAnsi="Times New Roman"/>
          <w:sz w:val="22"/>
          <w:lang w:val="en-GB"/>
        </w:rPr>
        <w:t>make</w:t>
      </w:r>
      <w:r w:rsidRPr="00E82463">
        <w:rPr>
          <w:rFonts w:ascii="Times New Roman" w:hAnsi="Times New Roman"/>
          <w:sz w:val="22"/>
          <w:lang w:val="en-GB"/>
        </w:rPr>
        <w:t xml:space="preserve"> false declarations may also incur financial penalties and exclusion in accordance with </w:t>
      </w:r>
      <w:r w:rsidR="00961615">
        <w:rPr>
          <w:rFonts w:ascii="Times New Roman" w:hAnsi="Times New Roman"/>
          <w:sz w:val="22"/>
          <w:lang w:val="en-GB"/>
        </w:rPr>
        <w:t>the Financial Regulation in force</w:t>
      </w:r>
      <w:r w:rsidRPr="00E82463">
        <w:rPr>
          <w:rFonts w:ascii="Times New Roman" w:hAnsi="Times New Roman"/>
          <w:sz w:val="22"/>
          <w:lang w:val="en-GB"/>
        </w:rPr>
        <w:t>.</w:t>
      </w:r>
      <w:r w:rsidR="003C0747">
        <w:rPr>
          <w:rFonts w:ascii="Times New Roman" w:hAnsi="Times New Roman"/>
          <w:sz w:val="22"/>
          <w:lang w:val="en-GB"/>
        </w:rPr>
        <w:t xml:space="preserve"> </w:t>
      </w:r>
      <w:r w:rsidR="003C0747" w:rsidRPr="006D4CEC">
        <w:rPr>
          <w:rFonts w:ascii="Times New Roman" w:hAnsi="Times New Roman"/>
          <w:sz w:val="22"/>
          <w:lang w:val="en-GB"/>
        </w:rPr>
        <w:t>Their tender will be considered irregular.</w:t>
      </w:r>
    </w:p>
    <w:p w14:paraId="5C7A699D" w14:textId="77777777" w:rsidR="0047783A" w:rsidRPr="00E82463" w:rsidRDefault="0047783A" w:rsidP="0047783A">
      <w:pPr>
        <w:pStyle w:val="Heading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lastRenderedPageBreak/>
        <w:t>The exclusion situation</w:t>
      </w:r>
      <w:r w:rsidR="005D72F7" w:rsidRPr="00E82463">
        <w:rPr>
          <w:rFonts w:ascii="Times New Roman" w:hAnsi="Times New Roman"/>
          <w:sz w:val="22"/>
          <w:lang w:val="en-GB"/>
        </w:rPr>
        <w:t>s</w:t>
      </w:r>
      <w:r w:rsidRPr="00E82463">
        <w:rPr>
          <w:rFonts w:ascii="Times New Roman" w:hAnsi="Times New Roman"/>
          <w:sz w:val="22"/>
          <w:lang w:val="en-GB"/>
        </w:rPr>
        <w:t xml:space="preserve"> referred to above also appl</w:t>
      </w:r>
      <w:r w:rsidR="005D72F7" w:rsidRPr="00E82463">
        <w:rPr>
          <w:rFonts w:ascii="Times New Roman" w:hAnsi="Times New Roman"/>
          <w:sz w:val="22"/>
          <w:lang w:val="en-GB"/>
        </w:rPr>
        <w:t>y</w:t>
      </w:r>
      <w:r w:rsidRPr="00E82463">
        <w:rPr>
          <w:rFonts w:ascii="Times New Roman" w:hAnsi="Times New Roman"/>
          <w:sz w:val="22"/>
          <w:lang w:val="en-GB"/>
        </w:rPr>
        <w:t xml:space="preserve"> to </w:t>
      </w:r>
      <w:r w:rsidR="00B4644C"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In case</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of doubt </w:t>
      </w:r>
      <w:r w:rsidR="005D72F7" w:rsidRPr="00E82463">
        <w:rPr>
          <w:rFonts w:ascii="Times New Roman" w:hAnsi="Times New Roman"/>
          <w:sz w:val="22"/>
          <w:szCs w:val="22"/>
          <w:lang w:val="en-GB"/>
        </w:rPr>
        <w:t xml:space="preserve">over </w:t>
      </w:r>
      <w:r w:rsidRPr="00E82463">
        <w:rPr>
          <w:rFonts w:ascii="Times New Roman" w:hAnsi="Times New Roman"/>
          <w:sz w:val="22"/>
          <w:szCs w:val="22"/>
          <w:lang w:val="en-GB"/>
        </w:rPr>
        <w:t>declaration</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 xml:space="preserve">uthority </w:t>
      </w:r>
      <w:r w:rsidR="005D72F7" w:rsidRPr="00E82463">
        <w:rPr>
          <w:rFonts w:ascii="Times New Roman" w:hAnsi="Times New Roman"/>
          <w:sz w:val="22"/>
          <w:szCs w:val="22"/>
          <w:lang w:val="en-GB"/>
        </w:rPr>
        <w:t xml:space="preserve">will </w:t>
      </w:r>
      <w:r w:rsidRPr="00E82463">
        <w:rPr>
          <w:rFonts w:ascii="Times New Roman" w:hAnsi="Times New Roman"/>
          <w:sz w:val="22"/>
          <w:szCs w:val="22"/>
          <w:lang w:val="en-GB"/>
        </w:rPr>
        <w:t>request documentary evidence that subcontractor</w:t>
      </w:r>
      <w:r w:rsidR="005D72F7" w:rsidRPr="00E82463">
        <w:rPr>
          <w:rFonts w:ascii="Times New Roman" w:hAnsi="Times New Roman"/>
          <w:sz w:val="22"/>
          <w:szCs w:val="22"/>
          <w:lang w:val="en-GB"/>
        </w:rPr>
        <w:t>s</w:t>
      </w:r>
      <w:r w:rsidR="00A826AD">
        <w:rPr>
          <w:rFonts w:ascii="Times New Roman" w:hAnsi="Times New Roman"/>
          <w:sz w:val="22"/>
          <w:szCs w:val="22"/>
          <w:lang w:val="en-GB"/>
        </w:rPr>
        <w:t xml:space="preserve"> and/or capacity providing entities</w:t>
      </w:r>
      <w:r w:rsidR="005D72F7" w:rsidRPr="00E82463">
        <w:rPr>
          <w:rFonts w:ascii="Times New Roman" w:hAnsi="Times New Roman"/>
          <w:sz w:val="22"/>
          <w:szCs w:val="22"/>
          <w:lang w:val="en-GB"/>
        </w:rPr>
        <w:t xml:space="preserve"> are</w:t>
      </w:r>
      <w:r w:rsidRPr="00E82463">
        <w:rPr>
          <w:rFonts w:ascii="Times New Roman" w:hAnsi="Times New Roman"/>
          <w:sz w:val="22"/>
          <w:szCs w:val="22"/>
          <w:lang w:val="en-GB"/>
        </w:rPr>
        <w:t xml:space="preserve"> not in a situation </w:t>
      </w:r>
      <w:r w:rsidR="00164F15" w:rsidRPr="00E82463">
        <w:rPr>
          <w:rFonts w:ascii="Times New Roman" w:hAnsi="Times New Roman"/>
          <w:sz w:val="22"/>
          <w:szCs w:val="22"/>
          <w:lang w:val="en-GB"/>
        </w:rPr>
        <w:t xml:space="preserve">that </w:t>
      </w:r>
      <w:r w:rsidRPr="00E82463">
        <w:rPr>
          <w:rFonts w:ascii="Times New Roman" w:hAnsi="Times New Roman"/>
          <w:sz w:val="22"/>
          <w:szCs w:val="22"/>
          <w:lang w:val="en-GB"/>
        </w:rPr>
        <w:t>exclu</w:t>
      </w:r>
      <w:r w:rsidR="00164F15" w:rsidRPr="00E82463">
        <w:rPr>
          <w:rFonts w:ascii="Times New Roman" w:hAnsi="Times New Roman"/>
          <w:sz w:val="22"/>
          <w:szCs w:val="22"/>
          <w:lang w:val="en-GB"/>
        </w:rPr>
        <w:t>des them</w:t>
      </w:r>
      <w:r w:rsidRPr="00E82463">
        <w:rPr>
          <w:rFonts w:ascii="Times New Roman" w:hAnsi="Times New Roman"/>
          <w:sz w:val="22"/>
          <w:szCs w:val="22"/>
          <w:lang w:val="en-GB"/>
        </w:rPr>
        <w:t>.</w:t>
      </w:r>
    </w:p>
    <w:p w14:paraId="5F32A485" w14:textId="7EFEC302" w:rsidR="0047783A" w:rsidRPr="00E82463" w:rsidRDefault="0047783A" w:rsidP="0047783A">
      <w:pPr>
        <w:pStyle w:val="Heading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3.</w:t>
      </w:r>
      <w:r w:rsidRPr="00E82463">
        <w:rPr>
          <w:rFonts w:ascii="Times New Roman" w:hAnsi="Times New Roman"/>
          <w:sz w:val="22"/>
          <w:szCs w:val="22"/>
          <w:lang w:val="en-GB"/>
        </w:rPr>
        <w:tab/>
        <w:t xml:space="preserve">To be eligible </w:t>
      </w:r>
      <w:r w:rsidR="00164F15" w:rsidRPr="00E82463">
        <w:rPr>
          <w:rFonts w:ascii="Times New Roman" w:hAnsi="Times New Roman"/>
          <w:sz w:val="22"/>
          <w:szCs w:val="22"/>
          <w:lang w:val="en-GB"/>
        </w:rPr>
        <w:t xml:space="preserve">to take </w:t>
      </w:r>
      <w:r w:rsidRPr="00E82463">
        <w:rPr>
          <w:rFonts w:ascii="Times New Roman" w:hAnsi="Times New Roman"/>
          <w:sz w:val="22"/>
          <w:szCs w:val="22"/>
          <w:lang w:val="en-GB"/>
        </w:rPr>
        <w:t xml:space="preserve">part in this tender procedure, tenderers must prove to the satisfaction of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7164BE93" w14:textId="4CB9F9F0" w:rsidR="00502B15" w:rsidRDefault="0047783A" w:rsidP="00D45256">
      <w:pPr>
        <w:pStyle w:val="Heading2"/>
        <w:keepNext w:val="0"/>
        <w:tabs>
          <w:tab w:val="num" w:pos="709"/>
          <w:tab w:val="left" w:pos="792"/>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4.</w:t>
      </w:r>
      <w:r w:rsidRPr="00E82463">
        <w:rPr>
          <w:rFonts w:ascii="Times New Roman" w:hAnsi="Times New Roman"/>
          <w:sz w:val="22"/>
          <w:szCs w:val="22"/>
          <w:lang w:val="en-GB"/>
        </w:rPr>
        <w:tab/>
      </w:r>
      <w:r w:rsidR="00EC571A" w:rsidRPr="00EC571A">
        <w:rPr>
          <w:rFonts w:ascii="Times New Roman" w:hAnsi="Times New Roman"/>
          <w:sz w:val="22"/>
          <w:szCs w:val="22"/>
          <w:lang w:val="en-GB"/>
        </w:rPr>
        <w:t>Subcontracting is allowed</w:t>
      </w:r>
      <w:r w:rsidR="00502B15">
        <w:rPr>
          <w:rFonts w:ascii="Times New Roman" w:hAnsi="Times New Roman"/>
          <w:sz w:val="22"/>
          <w:szCs w:val="22"/>
          <w:lang w:val="en-GB"/>
        </w:rPr>
        <w:t>.</w:t>
      </w:r>
      <w:r w:rsidR="00EC571A" w:rsidRPr="00EC571A">
        <w:rPr>
          <w:rFonts w:ascii="Times New Roman" w:hAnsi="Times New Roman"/>
          <w:sz w:val="22"/>
          <w:szCs w:val="22"/>
          <w:lang w:val="en-GB"/>
        </w:rPr>
        <w:t xml:space="preserve"> </w:t>
      </w:r>
      <w:r w:rsidR="00502B15">
        <w:rPr>
          <w:rFonts w:ascii="Times New Roman" w:hAnsi="Times New Roman"/>
          <w:sz w:val="22"/>
          <w:szCs w:val="22"/>
          <w:lang w:val="en-GB"/>
        </w:rPr>
        <w:t xml:space="preserve"> </w:t>
      </w:r>
      <w:r w:rsidR="00502B15" w:rsidRPr="009956B4">
        <w:rPr>
          <w:rFonts w:ascii="Times New Roman" w:hAnsi="Times New Roman"/>
          <w:sz w:val="22"/>
          <w:szCs w:val="22"/>
          <w:lang w:val="en-GB"/>
        </w:rPr>
        <w:t>The tenderer and, where applicable, entities on whose capacities it has relied with regard to criteria relating to the economic and financial capacity shall be jointly liable for the performance of the contract.</w:t>
      </w:r>
    </w:p>
    <w:p w14:paraId="360F1A5F" w14:textId="61ADFB8A" w:rsidR="0047783A" w:rsidRPr="00D45256" w:rsidRDefault="00A633C6" w:rsidP="00D45256">
      <w:pPr>
        <w:pStyle w:val="Heading1"/>
        <w:rPr>
          <w:lang w:val="en-IE"/>
        </w:rPr>
      </w:pPr>
      <w:bookmarkStart w:id="7" w:name="_Toc42488073"/>
      <w:r w:rsidRPr="00D45256">
        <w:rPr>
          <w:lang w:val="en-IE"/>
        </w:rPr>
        <w:t>4</w:t>
      </w:r>
      <w:r w:rsidR="00E93182" w:rsidRPr="00D45256">
        <w:rPr>
          <w:lang w:val="en-IE"/>
        </w:rPr>
        <w:tab/>
      </w:r>
      <w:r w:rsidR="0047783A" w:rsidRPr="00D45256">
        <w:rPr>
          <w:lang w:val="en-IE"/>
        </w:rPr>
        <w:t>Origin</w:t>
      </w:r>
      <w:bookmarkEnd w:id="7"/>
    </w:p>
    <w:p w14:paraId="31CBABF1" w14:textId="543343B2" w:rsidR="0047783A" w:rsidRPr="000671A5" w:rsidRDefault="0047783A" w:rsidP="000671A5">
      <w:pPr>
        <w:pStyle w:val="paragraph"/>
        <w:ind w:left="567" w:hanging="567"/>
        <w:rPr>
          <w:sz w:val="22"/>
          <w:szCs w:val="22"/>
          <w:lang w:val="en-GB"/>
        </w:rPr>
      </w:pPr>
      <w:r w:rsidRPr="00E82463">
        <w:rPr>
          <w:sz w:val="22"/>
          <w:lang w:val="en-GB"/>
        </w:rPr>
        <w:t>4.2</w:t>
      </w:r>
      <w:r w:rsidRPr="00E82463">
        <w:rPr>
          <w:sz w:val="22"/>
          <w:lang w:val="en-GB"/>
        </w:rPr>
        <w:tab/>
        <w:t>When submitting tender</w:t>
      </w:r>
      <w:r w:rsidR="00164F15" w:rsidRPr="00E82463">
        <w:rPr>
          <w:sz w:val="22"/>
          <w:lang w:val="en-GB"/>
        </w:rPr>
        <w:t>s</w:t>
      </w:r>
      <w:r w:rsidRPr="00E82463">
        <w:rPr>
          <w:sz w:val="22"/>
          <w:lang w:val="en-GB"/>
        </w:rPr>
        <w:t>, tenderer</w:t>
      </w:r>
      <w:r w:rsidR="00164F15" w:rsidRPr="00E82463">
        <w:rPr>
          <w:sz w:val="22"/>
          <w:lang w:val="en-GB"/>
        </w:rPr>
        <w:t>s</w:t>
      </w:r>
      <w:r w:rsidRPr="00E82463">
        <w:rPr>
          <w:sz w:val="22"/>
          <w:lang w:val="en-GB"/>
        </w:rPr>
        <w:t xml:space="preserve"> must state expressly that all the goods meet the requirements concerning origin and must state the countries of origin. </w:t>
      </w:r>
      <w:r w:rsidR="00164F15" w:rsidRPr="00E82463">
        <w:rPr>
          <w:sz w:val="22"/>
          <w:lang w:val="en-GB"/>
        </w:rPr>
        <w:t xml:space="preserve">They </w:t>
      </w:r>
      <w:r w:rsidRPr="00E82463">
        <w:rPr>
          <w:sz w:val="22"/>
          <w:lang w:val="en-GB"/>
        </w:rPr>
        <w:t>may be asked to provide additional information in this connection.</w:t>
      </w:r>
    </w:p>
    <w:p w14:paraId="60C6066D" w14:textId="70D8D1FF" w:rsidR="0047783A" w:rsidRPr="00D45256" w:rsidRDefault="00A633C6" w:rsidP="00D45256">
      <w:pPr>
        <w:pStyle w:val="Heading1"/>
        <w:rPr>
          <w:lang w:val="en-IE"/>
        </w:rPr>
      </w:pPr>
      <w:bookmarkStart w:id="8" w:name="_Toc42488074"/>
      <w:r w:rsidRPr="00D45256">
        <w:rPr>
          <w:lang w:val="en-IE"/>
        </w:rPr>
        <w:t>5.</w:t>
      </w:r>
      <w:r w:rsidR="00E93182" w:rsidRPr="00D45256">
        <w:rPr>
          <w:lang w:val="en-IE"/>
        </w:rPr>
        <w:tab/>
      </w:r>
      <w:r w:rsidR="00BA2D4C" w:rsidRPr="00D45256">
        <w:rPr>
          <w:lang w:val="en-IE"/>
        </w:rPr>
        <w:t>T</w:t>
      </w:r>
      <w:r w:rsidR="0047783A" w:rsidRPr="00D45256">
        <w:rPr>
          <w:lang w:val="en-IE"/>
        </w:rPr>
        <w:t>ype of contract</w:t>
      </w:r>
      <w:bookmarkEnd w:id="8"/>
    </w:p>
    <w:p w14:paraId="27F17544" w14:textId="4428B356" w:rsidR="0047783A" w:rsidRPr="00E82463" w:rsidRDefault="00130097" w:rsidP="00D45256">
      <w:pPr>
        <w:pStyle w:val="Heading2"/>
        <w:keepNext w:val="0"/>
        <w:spacing w:before="0"/>
        <w:ind w:left="567"/>
        <w:jc w:val="both"/>
        <w:rPr>
          <w:rFonts w:ascii="Times New Roman" w:hAnsi="Times New Roman"/>
          <w:sz w:val="22"/>
          <w:lang w:val="en-GB"/>
        </w:rPr>
      </w:pPr>
      <w:r>
        <w:rPr>
          <w:rFonts w:ascii="Times New Roman" w:hAnsi="Times New Roman"/>
          <w:sz w:val="22"/>
          <w:lang w:val="en-GB"/>
        </w:rPr>
        <w:t>Lump Sump</w:t>
      </w:r>
    </w:p>
    <w:p w14:paraId="752C7A3B" w14:textId="48FD1587" w:rsidR="0047783A" w:rsidRPr="00D45256" w:rsidRDefault="00A633C6" w:rsidP="00D45256">
      <w:pPr>
        <w:pStyle w:val="Heading1"/>
        <w:rPr>
          <w:lang w:val="en-IE"/>
        </w:rPr>
      </w:pPr>
      <w:bookmarkStart w:id="9" w:name="_Toc42488075"/>
      <w:r w:rsidRPr="00D45256">
        <w:rPr>
          <w:lang w:val="en-IE"/>
        </w:rPr>
        <w:t>6.</w:t>
      </w:r>
      <w:r w:rsidR="00E93182" w:rsidRPr="00D45256">
        <w:rPr>
          <w:lang w:val="en-IE"/>
        </w:rPr>
        <w:tab/>
      </w:r>
      <w:r w:rsidR="0047783A" w:rsidRPr="00D45256">
        <w:rPr>
          <w:lang w:val="en-IE"/>
        </w:rPr>
        <w:t>Currency</w:t>
      </w:r>
      <w:bookmarkEnd w:id="9"/>
    </w:p>
    <w:p w14:paraId="465A230B" w14:textId="617C8F46" w:rsidR="0047783A" w:rsidRPr="00E82463" w:rsidRDefault="00130097" w:rsidP="00D45256">
      <w:pPr>
        <w:pStyle w:val="Heading2"/>
        <w:keepNext w:val="0"/>
        <w:spacing w:before="0"/>
        <w:ind w:left="567"/>
        <w:jc w:val="both"/>
        <w:rPr>
          <w:rFonts w:ascii="Times New Roman" w:hAnsi="Times New Roman"/>
          <w:sz w:val="22"/>
          <w:lang w:val="en-GB"/>
        </w:rPr>
      </w:pPr>
      <w:r>
        <w:rPr>
          <w:rFonts w:ascii="Times New Roman" w:hAnsi="Times New Roman"/>
          <w:sz w:val="22"/>
          <w:szCs w:val="22"/>
          <w:lang w:val="en-GB"/>
        </w:rPr>
        <w:t>Tenders</w:t>
      </w:r>
      <w:r w:rsidR="0047783A" w:rsidRPr="00090987">
        <w:rPr>
          <w:rFonts w:ascii="Times New Roman" w:hAnsi="Times New Roman"/>
          <w:sz w:val="22"/>
          <w:szCs w:val="22"/>
          <w:lang w:val="en-GB"/>
        </w:rPr>
        <w:t xml:space="preserve"> must be presented in </w:t>
      </w:r>
      <w:r w:rsidR="000671A5">
        <w:rPr>
          <w:rFonts w:ascii="Times New Roman" w:hAnsi="Times New Roman"/>
          <w:sz w:val="22"/>
          <w:szCs w:val="22"/>
          <w:lang w:val="en-GB"/>
        </w:rPr>
        <w:t xml:space="preserve">Euro. </w:t>
      </w:r>
    </w:p>
    <w:p w14:paraId="60932994" w14:textId="188889EA" w:rsidR="0047783A" w:rsidRDefault="00A633C6" w:rsidP="00427B8B">
      <w:pPr>
        <w:pStyle w:val="Heading1"/>
        <w:rPr>
          <w:lang w:val="en-IE"/>
        </w:rPr>
      </w:pPr>
      <w:bookmarkStart w:id="10" w:name="_Toc42488076"/>
      <w:r w:rsidRPr="00D45256">
        <w:rPr>
          <w:lang w:val="en-IE"/>
        </w:rPr>
        <w:t>7</w:t>
      </w:r>
      <w:r w:rsidR="00E93182" w:rsidRPr="00D45256">
        <w:rPr>
          <w:lang w:val="en-IE"/>
        </w:rPr>
        <w:tab/>
      </w:r>
      <w:r w:rsidR="0047783A" w:rsidRPr="00D45256">
        <w:rPr>
          <w:lang w:val="en-IE"/>
        </w:rPr>
        <w:t>Lots</w:t>
      </w:r>
      <w:bookmarkEnd w:id="10"/>
      <w:r w:rsidR="003D5E15">
        <w:rPr>
          <w:lang w:val="en-IE"/>
        </w:rPr>
        <w:t xml:space="preserve">- </w:t>
      </w:r>
    </w:p>
    <w:p w14:paraId="598E2FDB" w14:textId="704E7038" w:rsidR="003D5E15" w:rsidRPr="00006739" w:rsidRDefault="003D5E15" w:rsidP="00006739">
      <w:pPr>
        <w:ind w:left="567"/>
        <w:rPr>
          <w:rFonts w:ascii="Times New Roman" w:hAnsi="Times New Roman"/>
          <w:sz w:val="22"/>
        </w:rPr>
      </w:pPr>
      <w:r w:rsidRPr="00006739">
        <w:rPr>
          <w:rFonts w:ascii="Times New Roman" w:hAnsi="Times New Roman"/>
          <w:sz w:val="22"/>
        </w:rPr>
        <w:t>Lot 1- Integrated Cross-Border Surveillance Smart Camera Network in High Wildfire Risk Areas, including the associated equipment, software, accessories, delivery, installation, integration, testing, commissioning and training, as further specified in the Technical Specifications</w:t>
      </w:r>
    </w:p>
    <w:p w14:paraId="12417DCB" w14:textId="0C340663" w:rsidR="003D5E15" w:rsidRPr="00006739" w:rsidRDefault="003D5E15" w:rsidP="00006739">
      <w:pPr>
        <w:ind w:left="567"/>
        <w:rPr>
          <w:rFonts w:ascii="Times New Roman" w:hAnsi="Times New Roman"/>
          <w:sz w:val="22"/>
        </w:rPr>
      </w:pPr>
      <w:r w:rsidRPr="00006739">
        <w:rPr>
          <w:rFonts w:ascii="Times New Roman" w:hAnsi="Times New Roman"/>
          <w:sz w:val="22"/>
        </w:rPr>
        <w:t xml:space="preserve">Lot 2- Pilot Aerial Mapping (UAVs): professional UAV system for aerial mapping, including the associated equipment, software, accessories, delivery, setup and staff training, as further specified in the Technical Specifications. </w:t>
      </w:r>
    </w:p>
    <w:p w14:paraId="08AEEC62" w14:textId="046CD08E" w:rsidR="0047783A" w:rsidRPr="00427B8B" w:rsidRDefault="0047783A" w:rsidP="009D5CB2">
      <w:pPr>
        <w:pStyle w:val="Heading2"/>
        <w:keepNext w:val="0"/>
        <w:ind w:left="567" w:hanging="567"/>
        <w:jc w:val="both"/>
        <w:rPr>
          <w:rFonts w:ascii="Times New Roman" w:hAnsi="Times New Roman"/>
          <w:sz w:val="22"/>
          <w:lang w:val="en-GB"/>
        </w:rPr>
      </w:pPr>
      <w:r w:rsidRPr="00427B8B">
        <w:rPr>
          <w:rFonts w:ascii="Times New Roman" w:hAnsi="Times New Roman"/>
          <w:sz w:val="22"/>
          <w:lang w:val="en-GB"/>
        </w:rPr>
        <w:t>7.1</w:t>
      </w:r>
      <w:r w:rsidRPr="00427B8B">
        <w:rPr>
          <w:rFonts w:ascii="Times New Roman" w:hAnsi="Times New Roman"/>
          <w:sz w:val="22"/>
          <w:lang w:val="en-GB"/>
        </w:rPr>
        <w:tab/>
        <w:t>The tenderer may submit a tender for all of the lots</w:t>
      </w:r>
      <w:r w:rsidR="00427B8B" w:rsidRPr="00427B8B">
        <w:rPr>
          <w:rFonts w:ascii="Times New Roman" w:hAnsi="Times New Roman"/>
          <w:sz w:val="22"/>
          <w:lang w:val="en-GB"/>
        </w:rPr>
        <w:t>.</w:t>
      </w:r>
    </w:p>
    <w:p w14:paraId="39AF285E" w14:textId="77777777" w:rsidR="0047783A" w:rsidRPr="00427B8B" w:rsidRDefault="0047783A" w:rsidP="009D5CB2">
      <w:pPr>
        <w:pStyle w:val="Heading2"/>
        <w:keepNext w:val="0"/>
        <w:ind w:left="567" w:hanging="567"/>
        <w:jc w:val="both"/>
        <w:rPr>
          <w:rFonts w:ascii="Times New Roman" w:hAnsi="Times New Roman"/>
          <w:lang w:val="en-GB"/>
        </w:rPr>
      </w:pPr>
      <w:r w:rsidRPr="00427B8B">
        <w:rPr>
          <w:rFonts w:ascii="Times New Roman" w:hAnsi="Times New Roman"/>
          <w:sz w:val="22"/>
          <w:lang w:val="en-GB"/>
        </w:rPr>
        <w:t>7.2</w:t>
      </w:r>
      <w:r w:rsidRPr="00427B8B">
        <w:rPr>
          <w:rFonts w:ascii="Times New Roman" w:hAnsi="Times New Roman"/>
          <w:sz w:val="22"/>
          <w:lang w:val="en-GB"/>
        </w:rPr>
        <w:tab/>
        <w:t xml:space="preserve">Each lot will form a separate contract and the quantities indicated for different lots will be indivisible. The tenderer must offer the whole of the quantity or quantities indicated for each lot. Under no circumstances must tenders </w:t>
      </w:r>
      <w:r w:rsidR="00164F15" w:rsidRPr="00427B8B">
        <w:rPr>
          <w:rFonts w:ascii="Times New Roman" w:hAnsi="Times New Roman"/>
          <w:sz w:val="22"/>
          <w:lang w:val="en-GB"/>
        </w:rPr>
        <w:t xml:space="preserve">be considered </w:t>
      </w:r>
      <w:r w:rsidRPr="00427B8B">
        <w:rPr>
          <w:rFonts w:ascii="Times New Roman" w:hAnsi="Times New Roman"/>
          <w:sz w:val="22"/>
          <w:lang w:val="en-GB"/>
        </w:rPr>
        <w:t>for part of the quantities required. If the tenderer is awarded more than one lot, a single contract may be concluded covering all those lots.</w:t>
      </w:r>
    </w:p>
    <w:p w14:paraId="0FAC83E8" w14:textId="77777777" w:rsidR="0047783A" w:rsidRPr="00427B8B" w:rsidRDefault="0047783A" w:rsidP="009D5CB2">
      <w:pPr>
        <w:pStyle w:val="Heading2"/>
        <w:keepNext w:val="0"/>
        <w:ind w:left="567" w:hanging="567"/>
        <w:jc w:val="both"/>
        <w:rPr>
          <w:rFonts w:ascii="Times New Roman" w:hAnsi="Times New Roman"/>
          <w:sz w:val="22"/>
          <w:lang w:val="en-GB"/>
        </w:rPr>
      </w:pPr>
      <w:r w:rsidRPr="00427B8B">
        <w:rPr>
          <w:rFonts w:ascii="Times New Roman" w:hAnsi="Times New Roman"/>
          <w:sz w:val="22"/>
          <w:lang w:val="en-GB"/>
        </w:rPr>
        <w:t>7.3</w:t>
      </w:r>
      <w:r w:rsidRPr="00427B8B">
        <w:rPr>
          <w:rFonts w:ascii="Times New Roman" w:hAnsi="Times New Roman"/>
          <w:sz w:val="22"/>
          <w:lang w:val="en-GB"/>
        </w:rPr>
        <w:tab/>
        <w:t>A tenderer may include in its tender the overall discount it would grant in the event of some or all of the lots for which it has submitted a tender being awarded. The discount should be clearly indicated for each lot in such a way that it can be announced during the public tender opening session.</w:t>
      </w:r>
    </w:p>
    <w:p w14:paraId="684D0204" w14:textId="5D8983B8" w:rsidR="0047783A" w:rsidRPr="00E82463" w:rsidRDefault="0047783A" w:rsidP="009D5CB2">
      <w:pPr>
        <w:pStyle w:val="Heading2"/>
        <w:keepNext w:val="0"/>
        <w:ind w:left="567" w:hanging="567"/>
        <w:jc w:val="both"/>
        <w:rPr>
          <w:rFonts w:ascii="Times New Roman" w:hAnsi="Times New Roman"/>
          <w:lang w:val="en-GB"/>
        </w:rPr>
      </w:pPr>
      <w:r w:rsidRPr="00427B8B">
        <w:rPr>
          <w:rFonts w:ascii="Times New Roman" w:hAnsi="Times New Roman"/>
          <w:sz w:val="22"/>
          <w:szCs w:val="22"/>
          <w:lang w:val="en-GB"/>
        </w:rPr>
        <w:t>7.4</w:t>
      </w:r>
      <w:r w:rsidRPr="00427B8B">
        <w:rPr>
          <w:rFonts w:ascii="Times New Roman" w:hAnsi="Times New Roman"/>
          <w:sz w:val="22"/>
          <w:szCs w:val="22"/>
          <w:lang w:val="en-GB"/>
        </w:rPr>
        <w:tab/>
        <w:t xml:space="preserve">Contracts will be awarded lot by lot, but the </w:t>
      </w:r>
      <w:r w:rsidR="00715B35" w:rsidRPr="00427B8B">
        <w:rPr>
          <w:rFonts w:ascii="Times New Roman" w:hAnsi="Times New Roman"/>
          <w:sz w:val="22"/>
          <w:szCs w:val="22"/>
          <w:lang w:val="en-GB"/>
        </w:rPr>
        <w:t>c</w:t>
      </w:r>
      <w:r w:rsidRPr="00427B8B">
        <w:rPr>
          <w:rFonts w:ascii="Times New Roman" w:hAnsi="Times New Roman"/>
          <w:sz w:val="22"/>
          <w:szCs w:val="22"/>
          <w:lang w:val="en-GB"/>
        </w:rPr>
        <w:t xml:space="preserve">ontracting </w:t>
      </w:r>
      <w:r w:rsidR="00715B35" w:rsidRPr="00427B8B">
        <w:rPr>
          <w:rFonts w:ascii="Times New Roman" w:hAnsi="Times New Roman"/>
          <w:sz w:val="22"/>
          <w:szCs w:val="22"/>
          <w:lang w:val="en-GB"/>
        </w:rPr>
        <w:t>a</w:t>
      </w:r>
      <w:r w:rsidRPr="00427B8B">
        <w:rPr>
          <w:rFonts w:ascii="Times New Roman" w:hAnsi="Times New Roman"/>
          <w:sz w:val="22"/>
          <w:szCs w:val="22"/>
          <w:lang w:val="en-GB"/>
        </w:rPr>
        <w:t>uthority may select the most favourable overall solution after taking account of any discounts offered</w:t>
      </w:r>
      <w:r w:rsidRPr="00427B8B">
        <w:rPr>
          <w:rFonts w:ascii="Times New Roman" w:hAnsi="Times New Roman"/>
          <w:lang w:val="en-GB"/>
        </w:rPr>
        <w:t>.</w:t>
      </w:r>
    </w:p>
    <w:p w14:paraId="6D535022" w14:textId="31EB6A91" w:rsidR="0047783A" w:rsidRPr="00D45256" w:rsidRDefault="00A633C6" w:rsidP="00D45256">
      <w:pPr>
        <w:pStyle w:val="Heading1"/>
        <w:rPr>
          <w:lang w:val="en-IE"/>
        </w:rPr>
      </w:pPr>
      <w:bookmarkStart w:id="11" w:name="_Toc42488077"/>
      <w:r w:rsidRPr="00D45256">
        <w:rPr>
          <w:lang w:val="en-IE"/>
        </w:rPr>
        <w:lastRenderedPageBreak/>
        <w:t>8</w:t>
      </w:r>
      <w:r w:rsidR="00E93182" w:rsidRPr="00D45256">
        <w:rPr>
          <w:lang w:val="en-IE"/>
        </w:rPr>
        <w:tab/>
      </w:r>
      <w:r w:rsidR="0047783A" w:rsidRPr="00D45256">
        <w:rPr>
          <w:lang w:val="en-IE"/>
        </w:rPr>
        <w:t>Period of validity</w:t>
      </w:r>
      <w:bookmarkEnd w:id="11"/>
    </w:p>
    <w:p w14:paraId="30360BC8" w14:textId="4F5D3733" w:rsidR="0047783A" w:rsidRPr="00E82463"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8.1</w:t>
      </w:r>
      <w:r w:rsidRPr="00E82463">
        <w:rPr>
          <w:rFonts w:ascii="Times New Roman" w:hAnsi="Times New Roman"/>
          <w:sz w:val="22"/>
          <w:lang w:val="en-GB"/>
        </w:rPr>
        <w:tab/>
        <w:t xml:space="preserve">Tenderers </w:t>
      </w:r>
      <w:r w:rsidR="00FE7D87" w:rsidRPr="00E82463">
        <w:rPr>
          <w:rFonts w:ascii="Times New Roman" w:hAnsi="Times New Roman"/>
          <w:sz w:val="22"/>
          <w:lang w:val="en-GB"/>
        </w:rPr>
        <w:t>will</w:t>
      </w:r>
      <w:r w:rsidRPr="00E82463">
        <w:rPr>
          <w:rFonts w:ascii="Times New Roman" w:hAnsi="Times New Roman"/>
          <w:sz w:val="22"/>
          <w:lang w:val="en-GB"/>
        </w:rPr>
        <w:t xml:space="preserve"> be bound by their tenders for a period of 90 days from the deadline for the submission of tenders.</w:t>
      </w:r>
    </w:p>
    <w:p w14:paraId="246ED2FF" w14:textId="2F641013" w:rsidR="0047783A" w:rsidRPr="00E66FD7"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8.2</w:t>
      </w:r>
      <w:r w:rsidRPr="00E82463">
        <w:rPr>
          <w:rFonts w:ascii="Times New Roman" w:hAnsi="Times New Roman"/>
          <w:sz w:val="22"/>
          <w:lang w:val="en-GB"/>
        </w:rPr>
        <w:tab/>
        <w:t xml:space="preserve">In exceptional cases and prior to the expiry of the original tender validity period, the </w:t>
      </w:r>
      <w:r w:rsidR="00715B35">
        <w:rPr>
          <w:rFonts w:ascii="Times New Roman" w:hAnsi="Times New Roman"/>
          <w:sz w:val="22"/>
          <w:lang w:val="en-GB"/>
        </w:rPr>
        <w:t>c</w:t>
      </w:r>
      <w:r w:rsidRPr="00E82463">
        <w:rPr>
          <w:rFonts w:ascii="Times New Roman" w:hAnsi="Times New Roman"/>
          <w:sz w:val="22"/>
          <w:lang w:val="en-GB"/>
        </w:rPr>
        <w:t xml:space="preserve">ontracting </w:t>
      </w:r>
      <w:r w:rsidR="00715B35">
        <w:rPr>
          <w:rFonts w:ascii="Times New Roman" w:hAnsi="Times New Roman"/>
          <w:sz w:val="22"/>
          <w:lang w:val="en-GB"/>
        </w:rPr>
        <w:t>a</w:t>
      </w:r>
      <w:r w:rsidRPr="00E82463">
        <w:rPr>
          <w:rFonts w:ascii="Times New Roman" w:hAnsi="Times New Roman"/>
          <w:sz w:val="22"/>
          <w:lang w:val="en-GB"/>
        </w:rPr>
        <w:t>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E66FD7">
        <w:rPr>
          <w:rFonts w:ascii="Times New Roman" w:hAnsi="Times New Roman"/>
          <w:sz w:val="22"/>
          <w:lang w:val="en-GB"/>
        </w:rPr>
        <w:t xml:space="preserve"> </w:t>
      </w:r>
      <w:r w:rsidR="00E66FD7" w:rsidRPr="00E66FD7">
        <w:rPr>
          <w:rFonts w:ascii="Times New Roman" w:hAnsi="Times New Roman"/>
          <w:sz w:val="22"/>
          <w:lang w:val="en-GB"/>
        </w:rPr>
        <w:t xml:space="preserve">In case the contracting authority is required to obtain the recommendation of the panel referred to in </w:t>
      </w:r>
      <w:r w:rsidR="005F1EC7">
        <w:rPr>
          <w:rFonts w:ascii="Times New Roman" w:hAnsi="Times New Roman"/>
          <w:sz w:val="22"/>
          <w:lang w:val="en-GB"/>
        </w:rPr>
        <w:t>S</w:t>
      </w:r>
      <w:r w:rsidR="00E66FD7" w:rsidRPr="00E66FD7">
        <w:rPr>
          <w:rFonts w:ascii="Times New Roman" w:hAnsi="Times New Roman"/>
          <w:sz w:val="22"/>
          <w:lang w:val="en-GB"/>
        </w:rPr>
        <w:t xml:space="preserve">ection </w:t>
      </w:r>
      <w:r w:rsidR="005C1201">
        <w:rPr>
          <w:rFonts w:ascii="Times New Roman" w:hAnsi="Times New Roman"/>
          <w:sz w:val="22"/>
          <w:lang w:val="en-GB"/>
        </w:rPr>
        <w:t>2.</w:t>
      </w:r>
      <w:r w:rsidR="00201C47">
        <w:rPr>
          <w:rFonts w:ascii="Times New Roman" w:hAnsi="Times New Roman"/>
          <w:sz w:val="22"/>
          <w:lang w:val="en-GB"/>
        </w:rPr>
        <w:t>4.2.1.</w:t>
      </w:r>
      <w:r w:rsidR="00E66FD7" w:rsidRPr="00E66FD7">
        <w:rPr>
          <w:rFonts w:ascii="Times New Roman" w:hAnsi="Times New Roman"/>
          <w:sz w:val="22"/>
          <w:lang w:val="en-GB"/>
        </w:rPr>
        <w:t xml:space="preserve"> of the </w:t>
      </w:r>
      <w:r w:rsidR="005C1201">
        <w:rPr>
          <w:rFonts w:ascii="Times New Roman" w:hAnsi="Times New Roman"/>
          <w:sz w:val="22"/>
          <w:lang w:val="en-GB"/>
        </w:rPr>
        <w:t>p</w:t>
      </w:r>
      <w:r w:rsidR="00E66FD7" w:rsidRPr="00E66FD7">
        <w:rPr>
          <w:rFonts w:ascii="Times New Roman" w:hAnsi="Times New Roman"/>
          <w:sz w:val="22"/>
          <w:lang w:val="en-GB"/>
        </w:rPr>
        <w:t xml:space="preserve">ractical </w:t>
      </w:r>
      <w:r w:rsidR="005C1201">
        <w:rPr>
          <w:rFonts w:ascii="Times New Roman" w:hAnsi="Times New Roman"/>
          <w:sz w:val="22"/>
          <w:lang w:val="en-GB"/>
        </w:rPr>
        <w:t>g</w:t>
      </w:r>
      <w:r w:rsidR="00E66FD7" w:rsidRPr="00E66FD7">
        <w:rPr>
          <w:rFonts w:ascii="Times New Roman" w:hAnsi="Times New Roman"/>
          <w:sz w:val="22"/>
          <w:lang w:val="en-GB"/>
        </w:rPr>
        <w:t>uide, the contracting authority may</w:t>
      </w:r>
      <w:r w:rsidR="00C85C8A">
        <w:rPr>
          <w:rFonts w:ascii="Times New Roman" w:hAnsi="Times New Roman"/>
          <w:sz w:val="22"/>
          <w:lang w:val="en-GB"/>
        </w:rPr>
        <w:t xml:space="preserve">, </w:t>
      </w:r>
      <w:r w:rsidR="00C85C8A" w:rsidRPr="00C85C8A">
        <w:rPr>
          <w:rFonts w:ascii="Times New Roman" w:hAnsi="Times New Roman"/>
          <w:sz w:val="22"/>
          <w:lang w:val="en-GB"/>
        </w:rPr>
        <w:t>before the validity period expires,</w:t>
      </w:r>
      <w:r w:rsidR="00E66FD7" w:rsidRPr="00E66FD7">
        <w:rPr>
          <w:rFonts w:ascii="Times New Roman" w:hAnsi="Times New Roman"/>
          <w:sz w:val="22"/>
          <w:lang w:val="en-GB"/>
        </w:rPr>
        <w:t xml:space="preserve"> request an extension of the validity of the tenders up to the adoption of that recommendation.</w:t>
      </w:r>
    </w:p>
    <w:p w14:paraId="4AA14439" w14:textId="77777777" w:rsidR="0047783A" w:rsidRPr="00E82463" w:rsidRDefault="0047783A" w:rsidP="00AC07D4">
      <w:pPr>
        <w:tabs>
          <w:tab w:val="num" w:pos="567"/>
        </w:tabs>
        <w:ind w:left="567" w:hanging="567"/>
        <w:jc w:val="both"/>
        <w:rPr>
          <w:rFonts w:ascii="Times New Roman" w:hAnsi="Times New Roman"/>
        </w:rPr>
      </w:pPr>
      <w:r w:rsidRPr="00E82463">
        <w:rPr>
          <w:rFonts w:ascii="Times New Roman" w:hAnsi="Times New Roman"/>
          <w:sz w:val="22"/>
          <w:szCs w:val="22"/>
        </w:rPr>
        <w:t>8.3</w:t>
      </w:r>
      <w:r w:rsidRPr="00E82463">
        <w:rPr>
          <w:rFonts w:ascii="Times New Roman" w:hAnsi="Times New Roman"/>
          <w:sz w:val="22"/>
          <w:szCs w:val="22"/>
        </w:rPr>
        <w:tab/>
        <w:t>The successful tenderer will be bound by its tender for a further period of 60 days. The further period is added to</w:t>
      </w:r>
      <w:r w:rsidRPr="00E82463">
        <w:rPr>
          <w:rFonts w:ascii="Times New Roman" w:hAnsi="Times New Roman"/>
          <w:sz w:val="22"/>
        </w:rPr>
        <w:t xml:space="preserve"> the validity period</w:t>
      </w:r>
      <w:r w:rsidR="00AF2A32" w:rsidRPr="00E82463">
        <w:rPr>
          <w:rFonts w:ascii="Times New Roman" w:hAnsi="Times New Roman"/>
          <w:sz w:val="22"/>
        </w:rPr>
        <w:t xml:space="preserve"> of</w:t>
      </w:r>
      <w:r w:rsidR="00AF2A32" w:rsidRPr="00E82463">
        <w:rPr>
          <w:rFonts w:ascii="Times New Roman" w:hAnsi="Times New Roman"/>
          <w:sz w:val="22"/>
          <w:szCs w:val="22"/>
        </w:rPr>
        <w:t xml:space="preserve"> the tender</w:t>
      </w:r>
      <w:r w:rsidRPr="00E82463">
        <w:rPr>
          <w:rFonts w:ascii="Times New Roman" w:hAnsi="Times New Roman"/>
          <w:sz w:val="22"/>
        </w:rPr>
        <w:t xml:space="preserve"> irrespective of the date of notification.</w:t>
      </w:r>
    </w:p>
    <w:p w14:paraId="27C31267" w14:textId="2CC962C0" w:rsidR="0047783A" w:rsidRPr="00D45256" w:rsidRDefault="00A633C6" w:rsidP="00D45256">
      <w:pPr>
        <w:pStyle w:val="Heading1"/>
        <w:rPr>
          <w:lang w:val="en-IE"/>
        </w:rPr>
      </w:pPr>
      <w:bookmarkStart w:id="12" w:name="_Toc42488078"/>
      <w:bookmarkStart w:id="13" w:name="_Ref500330462"/>
      <w:r w:rsidRPr="00D45256">
        <w:rPr>
          <w:lang w:val="en-IE"/>
        </w:rPr>
        <w:t>9</w:t>
      </w:r>
      <w:r w:rsidR="00E93182" w:rsidRPr="00D45256">
        <w:rPr>
          <w:lang w:val="en-IE"/>
        </w:rPr>
        <w:tab/>
      </w:r>
      <w:r w:rsidR="0047783A" w:rsidRPr="00D45256">
        <w:rPr>
          <w:lang w:val="en-IE"/>
        </w:rPr>
        <w:t xml:space="preserve">Language of </w:t>
      </w:r>
      <w:bookmarkEnd w:id="12"/>
      <w:r w:rsidR="009A3A53" w:rsidRPr="00D45256">
        <w:rPr>
          <w:lang w:val="en-IE"/>
        </w:rPr>
        <w:t>tenders</w:t>
      </w:r>
    </w:p>
    <w:bookmarkEnd w:id="13"/>
    <w:p w14:paraId="01A5CF24"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9.1</w:t>
      </w:r>
      <w:r w:rsidRPr="00E82463">
        <w:rPr>
          <w:rFonts w:ascii="Times New Roman" w:hAnsi="Times New Roman"/>
          <w:sz w:val="22"/>
          <w:lang w:val="en-GB"/>
        </w:rPr>
        <w:tab/>
        <w:t xml:space="preserve">The </w:t>
      </w:r>
      <w:r w:rsidR="009A3A53" w:rsidRPr="00E82463">
        <w:rPr>
          <w:rFonts w:ascii="Times New Roman" w:hAnsi="Times New Roman"/>
          <w:sz w:val="22"/>
          <w:lang w:val="en-GB"/>
        </w:rPr>
        <w:t>tenders</w:t>
      </w:r>
      <w:r w:rsidRPr="00E82463">
        <w:rPr>
          <w:rFonts w:ascii="Times New Roman" w:hAnsi="Times New Roman"/>
          <w:sz w:val="22"/>
          <w:lang w:val="en-GB"/>
        </w:rPr>
        <w:t xml:space="preserve">, all correspondence and documents related to the tender exchanged by the tenderer and the </w:t>
      </w:r>
      <w:r w:rsidR="005C1201">
        <w:rPr>
          <w:rFonts w:ascii="Times New Roman" w:hAnsi="Times New Roman"/>
          <w:sz w:val="22"/>
          <w:lang w:val="en-GB"/>
        </w:rPr>
        <w:t>c</w:t>
      </w:r>
      <w:r w:rsidRPr="00E82463">
        <w:rPr>
          <w:rFonts w:ascii="Times New Roman" w:hAnsi="Times New Roman"/>
          <w:sz w:val="22"/>
          <w:lang w:val="en-GB"/>
        </w:rPr>
        <w:t xml:space="preserve">ontracting </w:t>
      </w:r>
      <w:r w:rsidR="005C1201">
        <w:rPr>
          <w:rFonts w:ascii="Times New Roman" w:hAnsi="Times New Roman"/>
          <w:sz w:val="22"/>
          <w:lang w:val="en-GB"/>
        </w:rPr>
        <w:t>a</w:t>
      </w:r>
      <w:r w:rsidRPr="00E82463">
        <w:rPr>
          <w:rFonts w:ascii="Times New Roman" w:hAnsi="Times New Roman"/>
          <w:sz w:val="22"/>
          <w:lang w:val="en-GB"/>
        </w:rPr>
        <w:t>uthority must be written in the language of the procedure</w:t>
      </w:r>
      <w:r w:rsidR="009A3A53" w:rsidRPr="00E82463">
        <w:rPr>
          <w:rFonts w:ascii="Times New Roman" w:hAnsi="Times New Roman"/>
          <w:sz w:val="22"/>
          <w:lang w:val="en-GB"/>
        </w:rPr>
        <w:t>,</w:t>
      </w:r>
      <w:r w:rsidRPr="00E82463">
        <w:rPr>
          <w:rFonts w:ascii="Times New Roman" w:hAnsi="Times New Roman"/>
          <w:sz w:val="22"/>
          <w:lang w:val="en-GB"/>
        </w:rPr>
        <w:t xml:space="preserve"> which is English.</w:t>
      </w:r>
    </w:p>
    <w:p w14:paraId="510843C3" w14:textId="77777777" w:rsidR="0047783A" w:rsidRPr="00E82463" w:rsidRDefault="0047783A" w:rsidP="0047783A">
      <w:pPr>
        <w:pStyle w:val="Heading2"/>
        <w:keepNext w:val="0"/>
        <w:ind w:left="567"/>
        <w:jc w:val="both"/>
        <w:rPr>
          <w:rFonts w:ascii="Times New Roman" w:hAnsi="Times New Roman"/>
          <w:sz w:val="22"/>
          <w:lang w:val="en-GB"/>
        </w:rPr>
      </w:pPr>
      <w:r w:rsidRPr="00E82463">
        <w:rPr>
          <w:rFonts w:ascii="Times New Roman" w:hAnsi="Times New Roman"/>
          <w:sz w:val="22"/>
          <w:lang w:val="en-GB"/>
        </w:rPr>
        <w:t xml:space="preserve">If the supporting documents are not written in one of the official languages of the European Union, a translation into the language of the call for tender must be attached. Where the documents are in an official language of the European Union other than </w:t>
      </w:r>
      <w:r w:rsidR="009A3A53" w:rsidRPr="00E82463">
        <w:rPr>
          <w:rFonts w:ascii="Times New Roman" w:hAnsi="Times New Roman"/>
          <w:sz w:val="22"/>
          <w:lang w:val="en-GB"/>
        </w:rPr>
        <w:t>English</w:t>
      </w:r>
      <w:r w:rsidRPr="00E82463">
        <w:rPr>
          <w:rFonts w:ascii="Times New Roman" w:hAnsi="Times New Roman"/>
          <w:sz w:val="22"/>
          <w:lang w:val="en-GB"/>
        </w:rPr>
        <w:t xml:space="preserve">, it is strongly recommended to provide a translation into </w:t>
      </w:r>
      <w:r w:rsidR="009A3A53" w:rsidRPr="00E82463">
        <w:rPr>
          <w:rFonts w:ascii="Times New Roman" w:hAnsi="Times New Roman"/>
          <w:sz w:val="22"/>
          <w:lang w:val="en-GB"/>
        </w:rPr>
        <w:t>English</w:t>
      </w:r>
      <w:r w:rsidRPr="00E82463">
        <w:rPr>
          <w:rFonts w:ascii="Times New Roman" w:hAnsi="Times New Roman"/>
          <w:sz w:val="22"/>
          <w:lang w:val="en-GB"/>
        </w:rPr>
        <w:t>, to facilitate evaluation of the documents.</w:t>
      </w:r>
    </w:p>
    <w:p w14:paraId="451C65B5" w14:textId="44DE1BEB" w:rsidR="0047783A" w:rsidRPr="00D45256" w:rsidRDefault="00A633C6" w:rsidP="00D45256">
      <w:pPr>
        <w:pStyle w:val="Heading1"/>
        <w:rPr>
          <w:lang w:val="en-IE"/>
        </w:rPr>
      </w:pPr>
      <w:bookmarkStart w:id="14" w:name="_Toc42488079"/>
      <w:r w:rsidRPr="00D45256">
        <w:rPr>
          <w:lang w:val="en-IE"/>
        </w:rPr>
        <w:t>10.</w:t>
      </w:r>
      <w:r w:rsidR="005A3D33" w:rsidRPr="00D45256">
        <w:rPr>
          <w:lang w:val="en-IE"/>
        </w:rPr>
        <w:tab/>
      </w:r>
      <w:r w:rsidR="0047783A" w:rsidRPr="00D45256">
        <w:rPr>
          <w:lang w:val="en-IE"/>
        </w:rPr>
        <w:t>Submission of tenders</w:t>
      </w:r>
      <w:bookmarkEnd w:id="14"/>
    </w:p>
    <w:p w14:paraId="37DBCB7F" w14:textId="2776DEF5" w:rsidR="004723DE" w:rsidRDefault="0047783A" w:rsidP="00427B8B">
      <w:pPr>
        <w:ind w:left="567" w:hanging="567"/>
        <w:rPr>
          <w:rFonts w:ascii="Times New Roman" w:hAnsi="Times New Roman"/>
          <w:snapToGrid/>
          <w:sz w:val="22"/>
          <w:szCs w:val="22"/>
          <w:highlight w:val="lightGray"/>
          <w:lang w:eastAsia="en-GB"/>
        </w:rPr>
      </w:pPr>
      <w:bookmarkStart w:id="15" w:name="_Ref500326737"/>
      <w:r w:rsidRPr="00E82463">
        <w:rPr>
          <w:rFonts w:ascii="Times New Roman" w:hAnsi="Times New Roman"/>
          <w:sz w:val="22"/>
        </w:rPr>
        <w:t>10.1</w:t>
      </w:r>
      <w:r w:rsidR="002E4C1B">
        <w:rPr>
          <w:rFonts w:ascii="Times New Roman" w:hAnsi="Times New Roman"/>
          <w:sz w:val="22"/>
        </w:rPr>
        <w:t xml:space="preserve"> </w:t>
      </w:r>
      <w:r w:rsidR="00E93A21">
        <w:rPr>
          <w:rFonts w:ascii="Times New Roman" w:hAnsi="Times New Roman"/>
          <w:sz w:val="22"/>
        </w:rPr>
        <w:tab/>
      </w:r>
      <w:r w:rsidR="004723DE" w:rsidRPr="00427B8B">
        <w:rPr>
          <w:rFonts w:ascii="Times New Roman" w:hAnsi="Times New Roman"/>
          <w:snapToGrid/>
          <w:sz w:val="22"/>
          <w:szCs w:val="22"/>
          <w:lang w:eastAsia="en-GB"/>
        </w:rPr>
        <w:t xml:space="preserve">In order to participate, economic operators will not need to register in the European Commission's Participant Register - an online register of organisations participating in EU calls for tenders or proposals (PIC registration). </w:t>
      </w:r>
      <w:r w:rsidR="00EF08B7" w:rsidRPr="00427B8B">
        <w:rPr>
          <w:rFonts w:ascii="Times New Roman" w:hAnsi="Times New Roman"/>
          <w:snapToGrid/>
          <w:sz w:val="22"/>
          <w:szCs w:val="22"/>
          <w:lang w:eastAsia="en-GB"/>
        </w:rPr>
        <w:t>Therefore,</w:t>
      </w:r>
      <w:r w:rsidR="004723DE" w:rsidRPr="00427B8B">
        <w:rPr>
          <w:rFonts w:ascii="Times New Roman" w:hAnsi="Times New Roman"/>
          <w:snapToGrid/>
          <w:sz w:val="22"/>
          <w:szCs w:val="22"/>
          <w:lang w:eastAsia="en-GB"/>
        </w:rPr>
        <w:t xml:space="preserve"> the PIC number will not need to be filled in </w:t>
      </w:r>
      <w:bookmarkStart w:id="16" w:name="_Hlk184732239"/>
      <w:r w:rsidR="004723DE" w:rsidRPr="00427B8B">
        <w:rPr>
          <w:rFonts w:ascii="Times New Roman" w:hAnsi="Times New Roman"/>
          <w:snapToGrid/>
          <w:sz w:val="22"/>
          <w:szCs w:val="22"/>
          <w:lang w:eastAsia="en-GB"/>
        </w:rPr>
        <w:t xml:space="preserve">in the tender form (Annex </w:t>
      </w:r>
      <w:r w:rsidR="006E3CA5" w:rsidRPr="00427B8B">
        <w:rPr>
          <w:rFonts w:ascii="Times New Roman" w:hAnsi="Times New Roman"/>
          <w:sz w:val="22"/>
        </w:rPr>
        <w:t>c4l</w:t>
      </w:r>
      <w:r w:rsidR="004723DE" w:rsidRPr="00427B8B">
        <w:rPr>
          <w:rFonts w:ascii="Times New Roman" w:hAnsi="Times New Roman"/>
          <w:snapToGrid/>
          <w:sz w:val="22"/>
          <w:szCs w:val="22"/>
          <w:lang w:eastAsia="en-GB"/>
        </w:rPr>
        <w:t>)</w:t>
      </w:r>
      <w:bookmarkEnd w:id="16"/>
      <w:r w:rsidR="004723DE" w:rsidRPr="00427B8B">
        <w:rPr>
          <w:rFonts w:ascii="Times New Roman" w:hAnsi="Times New Roman"/>
          <w:snapToGrid/>
          <w:sz w:val="22"/>
          <w:szCs w:val="22"/>
          <w:lang w:eastAsia="en-GB"/>
        </w:rPr>
        <w:t>.</w:t>
      </w:r>
    </w:p>
    <w:p w14:paraId="6D76BC33" w14:textId="3C457433" w:rsidR="0047783A" w:rsidRPr="00427B8B" w:rsidRDefault="0047783A" w:rsidP="00E93A21">
      <w:pPr>
        <w:pStyle w:val="Heading2"/>
        <w:keepNext w:val="0"/>
        <w:ind w:left="567"/>
        <w:jc w:val="both"/>
        <w:rPr>
          <w:rFonts w:ascii="Times New Roman" w:hAnsi="Times New Roman"/>
          <w:sz w:val="22"/>
          <w:lang w:val="en-GB"/>
        </w:rPr>
      </w:pPr>
      <w:r w:rsidRPr="00427B8B">
        <w:rPr>
          <w:rFonts w:ascii="Times New Roman" w:hAnsi="Times New Roman"/>
          <w:b/>
          <w:sz w:val="22"/>
          <w:lang w:val="en-GB"/>
        </w:rPr>
        <w:t>T</w:t>
      </w:r>
      <w:r w:rsidR="00803383" w:rsidRPr="00427B8B">
        <w:rPr>
          <w:rFonts w:ascii="Times New Roman" w:hAnsi="Times New Roman"/>
          <w:b/>
          <w:sz w:val="22"/>
          <w:lang w:val="en-GB"/>
        </w:rPr>
        <w:t>enders must be sent to t</w:t>
      </w:r>
      <w:r w:rsidR="00D62067" w:rsidRPr="00427B8B">
        <w:rPr>
          <w:rFonts w:ascii="Times New Roman" w:hAnsi="Times New Roman"/>
          <w:b/>
          <w:sz w:val="22"/>
          <w:lang w:val="en-GB"/>
        </w:rPr>
        <w:t xml:space="preserve">he </w:t>
      </w:r>
      <w:r w:rsidR="005C1201" w:rsidRPr="00427B8B">
        <w:rPr>
          <w:rFonts w:ascii="Times New Roman" w:hAnsi="Times New Roman"/>
          <w:b/>
          <w:sz w:val="22"/>
          <w:lang w:val="en-GB"/>
        </w:rPr>
        <w:t>c</w:t>
      </w:r>
      <w:r w:rsidR="00D62067" w:rsidRPr="00427B8B">
        <w:rPr>
          <w:rFonts w:ascii="Times New Roman" w:hAnsi="Times New Roman"/>
          <w:b/>
          <w:sz w:val="22"/>
          <w:lang w:val="en-GB"/>
        </w:rPr>
        <w:t xml:space="preserve">ontracting </w:t>
      </w:r>
      <w:r w:rsidR="005C1201" w:rsidRPr="00427B8B">
        <w:rPr>
          <w:rFonts w:ascii="Times New Roman" w:hAnsi="Times New Roman"/>
          <w:b/>
          <w:sz w:val="22"/>
          <w:lang w:val="en-GB"/>
        </w:rPr>
        <w:t>a</w:t>
      </w:r>
      <w:r w:rsidR="00D62067" w:rsidRPr="00427B8B">
        <w:rPr>
          <w:rFonts w:ascii="Times New Roman" w:hAnsi="Times New Roman"/>
          <w:b/>
          <w:sz w:val="22"/>
          <w:lang w:val="en-GB"/>
        </w:rPr>
        <w:t xml:space="preserve">uthority </w:t>
      </w:r>
      <w:r w:rsidRPr="00427B8B">
        <w:rPr>
          <w:rFonts w:ascii="Times New Roman" w:hAnsi="Times New Roman"/>
          <w:b/>
          <w:sz w:val="22"/>
          <w:lang w:val="en-GB"/>
        </w:rPr>
        <w:t xml:space="preserve">before the deadline specified in </w:t>
      </w:r>
      <w:r w:rsidR="00587BC9" w:rsidRPr="00427B8B">
        <w:rPr>
          <w:rFonts w:ascii="Times New Roman" w:hAnsi="Times New Roman"/>
          <w:b/>
          <w:sz w:val="22"/>
          <w:lang w:val="en-GB"/>
        </w:rPr>
        <w:t>Contract Notice</w:t>
      </w:r>
      <w:r w:rsidRPr="00427B8B">
        <w:rPr>
          <w:rFonts w:ascii="Times New Roman" w:hAnsi="Times New Roman"/>
          <w:b/>
          <w:sz w:val="22"/>
          <w:lang w:val="en-GB"/>
        </w:rPr>
        <w:t>.</w:t>
      </w:r>
      <w:r w:rsidRPr="00427B8B">
        <w:rPr>
          <w:rFonts w:ascii="Times New Roman" w:hAnsi="Times New Roman"/>
          <w:sz w:val="22"/>
          <w:lang w:val="en-GB"/>
        </w:rPr>
        <w:t xml:space="preserve"> They must include all the documents specified in point 11 of these Instructions and be sent to the following address:</w:t>
      </w:r>
    </w:p>
    <w:bookmarkEnd w:id="15"/>
    <w:p w14:paraId="65444C44" w14:textId="77777777" w:rsidR="00427B8B" w:rsidRPr="00427B8B" w:rsidRDefault="00427B8B" w:rsidP="00427B8B">
      <w:pPr>
        <w:ind w:left="567"/>
        <w:jc w:val="center"/>
        <w:rPr>
          <w:rFonts w:ascii="Times New Roman" w:hAnsi="Times New Roman"/>
          <w:sz w:val="24"/>
        </w:rPr>
      </w:pPr>
      <w:proofErr w:type="spellStart"/>
      <w:r w:rsidRPr="00427B8B">
        <w:rPr>
          <w:rFonts w:ascii="Times New Roman" w:hAnsi="Times New Roman"/>
          <w:sz w:val="24"/>
        </w:rPr>
        <w:t>Rruga</w:t>
      </w:r>
      <w:proofErr w:type="spellEnd"/>
      <w:r w:rsidRPr="00427B8B">
        <w:rPr>
          <w:rFonts w:ascii="Times New Roman" w:hAnsi="Times New Roman"/>
          <w:sz w:val="24"/>
        </w:rPr>
        <w:t xml:space="preserve"> Halit Bega, </w:t>
      </w:r>
      <w:proofErr w:type="spellStart"/>
      <w:r w:rsidRPr="00427B8B">
        <w:rPr>
          <w:rFonts w:ascii="Times New Roman" w:hAnsi="Times New Roman"/>
          <w:sz w:val="24"/>
        </w:rPr>
        <w:t>Tiranë</w:t>
      </w:r>
      <w:proofErr w:type="spellEnd"/>
      <w:r w:rsidRPr="00427B8B">
        <w:rPr>
          <w:rFonts w:ascii="Times New Roman" w:hAnsi="Times New Roman"/>
          <w:sz w:val="24"/>
        </w:rPr>
        <w:t xml:space="preserve"> 1001</w:t>
      </w:r>
    </w:p>
    <w:p w14:paraId="5DFDEA99" w14:textId="2A35993C" w:rsidR="0047783A" w:rsidRPr="00427B8B" w:rsidRDefault="0047783A" w:rsidP="000D1B17">
      <w:pPr>
        <w:ind w:left="567"/>
        <w:jc w:val="both"/>
        <w:rPr>
          <w:rFonts w:ascii="Times New Roman" w:hAnsi="Times New Roman"/>
          <w:sz w:val="22"/>
        </w:rPr>
      </w:pPr>
      <w:r w:rsidRPr="00427B8B">
        <w:rPr>
          <w:rFonts w:ascii="Times New Roman" w:hAnsi="Times New Roman"/>
          <w:sz w:val="22"/>
        </w:rPr>
        <w:t xml:space="preserve">If the tenders are hand </w:t>
      </w:r>
      <w:proofErr w:type="gramStart"/>
      <w:r w:rsidRPr="00427B8B">
        <w:rPr>
          <w:rFonts w:ascii="Times New Roman" w:hAnsi="Times New Roman"/>
          <w:sz w:val="22"/>
        </w:rPr>
        <w:t>delivered</w:t>
      </w:r>
      <w:proofErr w:type="gramEnd"/>
      <w:r w:rsidRPr="00427B8B">
        <w:rPr>
          <w:rFonts w:ascii="Times New Roman" w:hAnsi="Times New Roman"/>
          <w:sz w:val="22"/>
        </w:rPr>
        <w:t xml:space="preserve"> they should be delivered to the following address:</w:t>
      </w:r>
    </w:p>
    <w:p w14:paraId="365CCDF8" w14:textId="77777777" w:rsidR="00427B8B" w:rsidRPr="00427B8B" w:rsidRDefault="00427B8B" w:rsidP="00427B8B">
      <w:pPr>
        <w:spacing w:before="0" w:after="0"/>
        <w:ind w:left="567"/>
        <w:jc w:val="center"/>
        <w:rPr>
          <w:rFonts w:ascii="Times New Roman" w:hAnsi="Times New Roman"/>
          <w:sz w:val="24"/>
        </w:rPr>
      </w:pPr>
      <w:proofErr w:type="spellStart"/>
      <w:r w:rsidRPr="00427B8B">
        <w:rPr>
          <w:rFonts w:ascii="Times New Roman" w:hAnsi="Times New Roman"/>
          <w:sz w:val="24"/>
        </w:rPr>
        <w:t>Rruga</w:t>
      </w:r>
      <w:proofErr w:type="spellEnd"/>
      <w:r w:rsidRPr="00427B8B">
        <w:rPr>
          <w:rFonts w:ascii="Times New Roman" w:hAnsi="Times New Roman"/>
          <w:sz w:val="24"/>
        </w:rPr>
        <w:t xml:space="preserve"> Halit Bega, </w:t>
      </w:r>
      <w:proofErr w:type="spellStart"/>
      <w:r w:rsidRPr="00427B8B">
        <w:rPr>
          <w:rFonts w:ascii="Times New Roman" w:hAnsi="Times New Roman"/>
          <w:sz w:val="24"/>
        </w:rPr>
        <w:t>Tiranë</w:t>
      </w:r>
      <w:proofErr w:type="spellEnd"/>
      <w:r w:rsidRPr="00427B8B">
        <w:rPr>
          <w:rFonts w:ascii="Times New Roman" w:hAnsi="Times New Roman"/>
          <w:sz w:val="24"/>
        </w:rPr>
        <w:t xml:space="preserve"> 1001</w:t>
      </w:r>
    </w:p>
    <w:p w14:paraId="6B4CDC4D" w14:textId="389809C6" w:rsidR="00427B8B" w:rsidRPr="00427B8B" w:rsidRDefault="00427B8B" w:rsidP="00427B8B">
      <w:pPr>
        <w:spacing w:before="0" w:after="0"/>
        <w:ind w:left="567"/>
        <w:jc w:val="center"/>
        <w:rPr>
          <w:rFonts w:ascii="Times New Roman" w:hAnsi="Times New Roman"/>
          <w:sz w:val="24"/>
        </w:rPr>
      </w:pPr>
      <w:r w:rsidRPr="00427B8B">
        <w:rPr>
          <w:rFonts w:ascii="Times New Roman" w:hAnsi="Times New Roman"/>
          <w:sz w:val="24"/>
        </w:rPr>
        <w:t>Mon-Tue 08:00 – 16:30</w:t>
      </w:r>
    </w:p>
    <w:p w14:paraId="2B7BFA7A" w14:textId="41DA347D" w:rsidR="00427B8B" w:rsidRPr="00427B8B" w:rsidRDefault="00427B8B" w:rsidP="00427B8B">
      <w:pPr>
        <w:spacing w:before="0"/>
        <w:ind w:left="567"/>
        <w:jc w:val="center"/>
        <w:rPr>
          <w:rFonts w:ascii="Times New Roman" w:hAnsi="Times New Roman"/>
          <w:sz w:val="24"/>
        </w:rPr>
      </w:pPr>
      <w:r w:rsidRPr="00427B8B">
        <w:rPr>
          <w:rFonts w:ascii="Times New Roman" w:hAnsi="Times New Roman"/>
          <w:sz w:val="24"/>
        </w:rPr>
        <w:t>Fri: 08:00 – 14:00</w:t>
      </w:r>
    </w:p>
    <w:p w14:paraId="1FC7BA45" w14:textId="77777777" w:rsidR="0047783A" w:rsidRPr="00427B8B" w:rsidRDefault="0047783A" w:rsidP="009956B4">
      <w:pPr>
        <w:ind w:left="567"/>
        <w:jc w:val="both"/>
        <w:rPr>
          <w:rFonts w:ascii="Times New Roman" w:hAnsi="Times New Roman"/>
          <w:sz w:val="22"/>
        </w:rPr>
      </w:pPr>
      <w:r w:rsidRPr="00427B8B">
        <w:rPr>
          <w:rFonts w:ascii="Times New Roman" w:hAnsi="Times New Roman"/>
          <w:sz w:val="22"/>
        </w:rPr>
        <w:t>Tenders must comply with the following conditions:</w:t>
      </w:r>
    </w:p>
    <w:p w14:paraId="4C41A8D4" w14:textId="56DBCEA1" w:rsidR="0047783A" w:rsidRPr="00E82463" w:rsidRDefault="0047783A" w:rsidP="000D1B17">
      <w:pPr>
        <w:pStyle w:val="Heading2"/>
        <w:ind w:left="567" w:hanging="567"/>
        <w:jc w:val="both"/>
        <w:rPr>
          <w:rFonts w:ascii="Times New Roman" w:hAnsi="Times New Roman"/>
          <w:lang w:val="en-GB"/>
        </w:rPr>
      </w:pPr>
      <w:bookmarkStart w:id="17" w:name="_Ref500330141"/>
      <w:r w:rsidRPr="005B55AE">
        <w:rPr>
          <w:rFonts w:ascii="Times New Roman" w:hAnsi="Times New Roman"/>
          <w:sz w:val="22"/>
          <w:lang w:val="en-GB"/>
        </w:rPr>
        <w:lastRenderedPageBreak/>
        <w:t>10.</w:t>
      </w:r>
      <w:r w:rsidR="00F953EB" w:rsidRPr="005B55AE">
        <w:rPr>
          <w:rFonts w:ascii="Times New Roman" w:hAnsi="Times New Roman"/>
          <w:sz w:val="22"/>
          <w:lang w:val="en-GB"/>
        </w:rPr>
        <w:t>2</w:t>
      </w:r>
      <w:r w:rsidRPr="005B55AE">
        <w:rPr>
          <w:rFonts w:ascii="Times New Roman" w:hAnsi="Times New Roman"/>
          <w:sz w:val="22"/>
          <w:lang w:val="en-GB"/>
        </w:rPr>
        <w:tab/>
        <w:t xml:space="preserve">All tenders must be submitted in one original, marked </w:t>
      </w:r>
      <w:r w:rsidR="006A5F84" w:rsidRPr="005B55AE">
        <w:rPr>
          <w:rFonts w:ascii="Times New Roman" w:hAnsi="Times New Roman"/>
          <w:sz w:val="22"/>
          <w:lang w:val="en-GB"/>
        </w:rPr>
        <w:t>‘</w:t>
      </w:r>
      <w:r w:rsidRPr="005B55AE">
        <w:rPr>
          <w:rFonts w:ascii="Times New Roman" w:hAnsi="Times New Roman"/>
          <w:sz w:val="22"/>
          <w:lang w:val="en-GB"/>
        </w:rPr>
        <w:t>original</w:t>
      </w:r>
      <w:r w:rsidR="006A5F84" w:rsidRPr="005B55AE">
        <w:rPr>
          <w:rFonts w:ascii="Times New Roman" w:hAnsi="Times New Roman"/>
          <w:sz w:val="22"/>
          <w:lang w:val="en-GB"/>
        </w:rPr>
        <w:t>’</w:t>
      </w:r>
      <w:r w:rsidRPr="005B55AE">
        <w:rPr>
          <w:rFonts w:ascii="Times New Roman" w:hAnsi="Times New Roman"/>
          <w:sz w:val="22"/>
          <w:lang w:val="en-GB"/>
        </w:rPr>
        <w:t>, and</w:t>
      </w:r>
      <w:r w:rsidR="00427B8B" w:rsidRPr="005B55AE">
        <w:rPr>
          <w:rFonts w:ascii="Times New Roman" w:hAnsi="Times New Roman"/>
          <w:sz w:val="22"/>
          <w:lang w:val="en-GB"/>
        </w:rPr>
        <w:t xml:space="preserve"> 1 </w:t>
      </w:r>
      <w:proofErr w:type="gramStart"/>
      <w:r w:rsidR="00427B8B" w:rsidRPr="005B55AE">
        <w:rPr>
          <w:rFonts w:ascii="Times New Roman" w:hAnsi="Times New Roman"/>
          <w:sz w:val="22"/>
          <w:lang w:val="en-GB"/>
        </w:rPr>
        <w:t>copy</w:t>
      </w:r>
      <w:r w:rsidRPr="005B55AE">
        <w:rPr>
          <w:rFonts w:ascii="Times New Roman" w:hAnsi="Times New Roman"/>
          <w:sz w:val="22"/>
          <w:lang w:val="en-GB"/>
        </w:rPr>
        <w:t xml:space="preserve">  signed</w:t>
      </w:r>
      <w:proofErr w:type="gramEnd"/>
      <w:r w:rsidRPr="005B55AE">
        <w:rPr>
          <w:rFonts w:ascii="Times New Roman" w:hAnsi="Times New Roman"/>
          <w:sz w:val="22"/>
          <w:lang w:val="en-GB"/>
        </w:rPr>
        <w:t xml:space="preserve"> in the same way as the original and marked </w:t>
      </w:r>
      <w:r w:rsidR="006A5F84" w:rsidRPr="005B55AE">
        <w:rPr>
          <w:rFonts w:ascii="Times New Roman" w:hAnsi="Times New Roman"/>
          <w:sz w:val="22"/>
          <w:lang w:val="en-GB"/>
        </w:rPr>
        <w:t>‘</w:t>
      </w:r>
      <w:r w:rsidRPr="005B55AE">
        <w:rPr>
          <w:rFonts w:ascii="Times New Roman" w:hAnsi="Times New Roman"/>
          <w:sz w:val="22"/>
          <w:lang w:val="en-GB"/>
        </w:rPr>
        <w:t>copy</w:t>
      </w:r>
      <w:r w:rsidR="006A5F84" w:rsidRPr="005B55AE">
        <w:rPr>
          <w:rFonts w:ascii="Times New Roman" w:hAnsi="Times New Roman"/>
          <w:sz w:val="22"/>
          <w:lang w:val="en-GB"/>
        </w:rPr>
        <w:t>’</w:t>
      </w:r>
      <w:r w:rsidRPr="005B55AE">
        <w:rPr>
          <w:rFonts w:ascii="Times New Roman" w:hAnsi="Times New Roman"/>
          <w:sz w:val="22"/>
          <w:lang w:val="en-GB"/>
        </w:rPr>
        <w:t>.</w:t>
      </w:r>
      <w:r w:rsidRPr="00E82463">
        <w:rPr>
          <w:rFonts w:ascii="Times New Roman" w:hAnsi="Times New Roman"/>
          <w:sz w:val="22"/>
          <w:lang w:val="en-GB"/>
        </w:rPr>
        <w:t xml:space="preserve"> </w:t>
      </w:r>
    </w:p>
    <w:bookmarkEnd w:id="17"/>
    <w:p w14:paraId="0DF6BCF6" w14:textId="73D474D5" w:rsidR="0086759F" w:rsidRPr="005B55AE" w:rsidRDefault="0047783A" w:rsidP="000D1B17">
      <w:pPr>
        <w:pStyle w:val="Heading2"/>
        <w:ind w:left="567" w:hanging="567"/>
        <w:jc w:val="both"/>
        <w:rPr>
          <w:rFonts w:ascii="Times New Roman" w:hAnsi="Times New Roman"/>
          <w:sz w:val="22"/>
          <w:lang w:val="en-GB"/>
        </w:rPr>
      </w:pPr>
      <w:r w:rsidRPr="00E82463">
        <w:rPr>
          <w:rFonts w:ascii="Times New Roman" w:hAnsi="Times New Roman"/>
          <w:sz w:val="22"/>
          <w:lang w:val="en-GB"/>
        </w:rPr>
        <w:t>10.</w:t>
      </w:r>
      <w:r w:rsidR="00F953EB">
        <w:rPr>
          <w:rFonts w:ascii="Times New Roman" w:hAnsi="Times New Roman"/>
          <w:sz w:val="22"/>
          <w:lang w:val="en-GB"/>
        </w:rPr>
        <w:t>3</w:t>
      </w:r>
      <w:r w:rsidRPr="00E82463">
        <w:rPr>
          <w:rFonts w:ascii="Times New Roman" w:hAnsi="Times New Roman"/>
          <w:sz w:val="22"/>
          <w:lang w:val="en-GB"/>
        </w:rPr>
        <w:tab/>
      </w:r>
      <w:r w:rsidR="003F2375" w:rsidRPr="005B55AE">
        <w:rPr>
          <w:rFonts w:ascii="Times New Roman" w:hAnsi="Times New Roman"/>
          <w:sz w:val="22"/>
          <w:lang w:val="en-GB"/>
        </w:rPr>
        <w:t>The tenders should be submitted:</w:t>
      </w:r>
    </w:p>
    <w:p w14:paraId="4DBBEB14" w14:textId="767D67DC" w:rsidR="0086759F" w:rsidRPr="005B55AE" w:rsidRDefault="0086759F" w:rsidP="00D45256">
      <w:pPr>
        <w:pStyle w:val="Heading2"/>
        <w:ind w:left="1134" w:hanging="567"/>
        <w:jc w:val="both"/>
        <w:rPr>
          <w:rFonts w:ascii="Times New Roman" w:hAnsi="Times New Roman"/>
          <w:sz w:val="22"/>
          <w:lang w:val="en-GB"/>
        </w:rPr>
      </w:pPr>
      <w:r w:rsidRPr="005B55AE">
        <w:rPr>
          <w:rFonts w:ascii="Times New Roman" w:hAnsi="Times New Roman"/>
          <w:sz w:val="22"/>
          <w:lang w:val="en-GB"/>
        </w:rPr>
        <w:t>(a)</w:t>
      </w:r>
      <w:r w:rsidR="00E93A21" w:rsidRPr="005B55AE">
        <w:rPr>
          <w:rFonts w:ascii="Times New Roman" w:hAnsi="Times New Roman"/>
          <w:sz w:val="22"/>
          <w:lang w:val="en-GB"/>
        </w:rPr>
        <w:tab/>
      </w:r>
      <w:r w:rsidRPr="005B55AE">
        <w:rPr>
          <w:rFonts w:ascii="Times New Roman" w:hAnsi="Times New Roman"/>
          <w:sz w:val="22"/>
          <w:lang w:val="en-GB"/>
        </w:rPr>
        <w:t>either by post or by courier service, in which case the evidence shall be constituted by the postmark or the date of the deposit slip</w:t>
      </w:r>
      <w:r w:rsidR="00803383" w:rsidRPr="005B55AE">
        <w:rPr>
          <w:rStyle w:val="FootnoteReference"/>
          <w:rFonts w:ascii="Times New Roman" w:hAnsi="Times New Roman"/>
          <w:sz w:val="22"/>
          <w:szCs w:val="22"/>
          <w:lang w:val="en-US"/>
        </w:rPr>
        <w:footnoteReference w:id="3"/>
      </w:r>
    </w:p>
    <w:p w14:paraId="3D364392" w14:textId="40E2594E" w:rsidR="0086759F" w:rsidRPr="005B55AE" w:rsidRDefault="0086759F" w:rsidP="00D45256">
      <w:pPr>
        <w:pStyle w:val="Heading2"/>
        <w:ind w:left="1134" w:hanging="567"/>
        <w:jc w:val="both"/>
        <w:rPr>
          <w:rFonts w:ascii="Times New Roman" w:hAnsi="Times New Roman"/>
          <w:sz w:val="22"/>
          <w:lang w:val="en-GB"/>
        </w:rPr>
      </w:pPr>
      <w:r w:rsidRPr="005B55AE">
        <w:rPr>
          <w:rFonts w:ascii="Times New Roman" w:hAnsi="Times New Roman"/>
          <w:sz w:val="22"/>
          <w:lang w:val="en-GB"/>
        </w:rPr>
        <w:t>(b)</w:t>
      </w:r>
      <w:r w:rsidR="00E93A21" w:rsidRPr="005B55AE">
        <w:rPr>
          <w:rFonts w:ascii="Times New Roman" w:hAnsi="Times New Roman"/>
          <w:sz w:val="22"/>
          <w:lang w:val="en-GB"/>
        </w:rPr>
        <w:tab/>
      </w:r>
      <w:r w:rsidR="00740F25" w:rsidRPr="005B55AE">
        <w:rPr>
          <w:rFonts w:ascii="Times New Roman" w:hAnsi="Times New Roman"/>
          <w:sz w:val="22"/>
          <w:lang w:val="en-GB"/>
        </w:rPr>
        <w:t xml:space="preserve">or </w:t>
      </w:r>
      <w:r w:rsidRPr="005B55AE">
        <w:rPr>
          <w:rFonts w:ascii="Times New Roman" w:hAnsi="Times New Roman"/>
          <w:sz w:val="22"/>
          <w:lang w:val="en-GB"/>
        </w:rPr>
        <w:t xml:space="preserve">by hand-delivery to the premises of the </w:t>
      </w:r>
      <w:r w:rsidR="006E4A76" w:rsidRPr="005B55AE">
        <w:rPr>
          <w:rFonts w:ascii="Times New Roman" w:hAnsi="Times New Roman"/>
          <w:sz w:val="22"/>
          <w:lang w:val="en-GB"/>
        </w:rPr>
        <w:t>contracting authority</w:t>
      </w:r>
      <w:r w:rsidRPr="005B55AE">
        <w:rPr>
          <w:rFonts w:ascii="Times New Roman" w:hAnsi="Times New Roman"/>
          <w:sz w:val="22"/>
          <w:lang w:val="en-GB"/>
        </w:rPr>
        <w:t xml:space="preserve"> by the participant in person or by an agent, in which case the evidence shall be constituted by </w:t>
      </w:r>
      <w:r w:rsidR="006E4A76" w:rsidRPr="005B55AE">
        <w:rPr>
          <w:rFonts w:ascii="Times New Roman" w:hAnsi="Times New Roman"/>
          <w:sz w:val="22"/>
          <w:lang w:val="en-GB"/>
        </w:rPr>
        <w:t xml:space="preserve">the </w:t>
      </w:r>
      <w:r w:rsidRPr="005B55AE">
        <w:rPr>
          <w:rFonts w:ascii="Times New Roman" w:hAnsi="Times New Roman"/>
          <w:sz w:val="22"/>
          <w:lang w:val="en-GB"/>
        </w:rPr>
        <w:t>acknowledgment of receipt.</w:t>
      </w:r>
      <w:r w:rsidR="0047783A" w:rsidRPr="005B55AE">
        <w:rPr>
          <w:rFonts w:ascii="Times New Roman" w:hAnsi="Times New Roman"/>
          <w:sz w:val="22"/>
          <w:lang w:val="en-GB"/>
        </w:rPr>
        <w:t xml:space="preserve"> </w:t>
      </w:r>
    </w:p>
    <w:p w14:paraId="65CB01B1" w14:textId="389307B7" w:rsidR="008B2A9C" w:rsidRPr="005B55AE" w:rsidRDefault="008B2A9C" w:rsidP="009956B4">
      <w:pPr>
        <w:pStyle w:val="Heading2"/>
        <w:keepNext w:val="0"/>
        <w:ind w:left="567"/>
        <w:jc w:val="both"/>
        <w:rPr>
          <w:rFonts w:ascii="Times New Roman" w:hAnsi="Times New Roman"/>
          <w:sz w:val="22"/>
          <w:lang w:val="en-IE"/>
        </w:rPr>
      </w:pPr>
      <w:r w:rsidRPr="005B55AE">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w:t>
      </w:r>
      <w:r w:rsidR="00B60082" w:rsidRPr="005B55AE">
        <w:rPr>
          <w:rFonts w:ascii="Times New Roman" w:hAnsi="Times New Roman"/>
          <w:sz w:val="22"/>
          <w:lang w:val="en-GB"/>
        </w:rPr>
        <w:t xml:space="preserve"> </w:t>
      </w:r>
      <w:r w:rsidRPr="005B55AE">
        <w:rPr>
          <w:rFonts w:ascii="Times New Roman" w:hAnsi="Times New Roman"/>
          <w:sz w:val="22"/>
          <w:lang w:val="en-GB"/>
        </w:rPr>
        <w:t>or jeopardise decisions already taken and notified.</w:t>
      </w:r>
    </w:p>
    <w:p w14:paraId="380CD258" w14:textId="221C1B16" w:rsidR="0047783A" w:rsidRPr="005B55AE" w:rsidRDefault="0047783A" w:rsidP="009956B4">
      <w:pPr>
        <w:pStyle w:val="Heading2"/>
        <w:keepNext w:val="0"/>
        <w:ind w:left="567" w:hanging="567"/>
        <w:jc w:val="both"/>
        <w:rPr>
          <w:rFonts w:ascii="Times New Roman" w:hAnsi="Times New Roman"/>
          <w:sz w:val="22"/>
          <w:lang w:val="en-IE"/>
        </w:rPr>
      </w:pPr>
      <w:r w:rsidRPr="005B55AE">
        <w:rPr>
          <w:rFonts w:ascii="Times New Roman" w:hAnsi="Times New Roman"/>
          <w:sz w:val="22"/>
          <w:lang w:val="en-GB"/>
        </w:rPr>
        <w:t>10.</w:t>
      </w:r>
      <w:r w:rsidR="00F953EB" w:rsidRPr="005B55AE">
        <w:rPr>
          <w:rFonts w:ascii="Times New Roman" w:hAnsi="Times New Roman"/>
          <w:sz w:val="22"/>
          <w:lang w:val="en-GB"/>
        </w:rPr>
        <w:t>4</w:t>
      </w:r>
      <w:r w:rsidRPr="005B55AE">
        <w:rPr>
          <w:rFonts w:ascii="Times New Roman" w:hAnsi="Times New Roman"/>
          <w:sz w:val="22"/>
          <w:lang w:val="en-GB"/>
        </w:rPr>
        <w:tab/>
        <w:t>All tenders, including annexes and all supporting documents, must be submitted in a sealed envelope bearing only:</w:t>
      </w:r>
    </w:p>
    <w:p w14:paraId="5EEE5B26" w14:textId="77777777" w:rsidR="0047783A" w:rsidRPr="005B55AE" w:rsidRDefault="0047783A" w:rsidP="00D45256">
      <w:pPr>
        <w:pStyle w:val="Heading2"/>
        <w:keepNext w:val="0"/>
        <w:ind w:left="1134" w:hanging="283"/>
        <w:jc w:val="both"/>
        <w:rPr>
          <w:rFonts w:ascii="Times New Roman" w:hAnsi="Times New Roman"/>
          <w:sz w:val="22"/>
          <w:lang w:val="en-IE"/>
        </w:rPr>
      </w:pPr>
      <w:r w:rsidRPr="005B55AE">
        <w:rPr>
          <w:rFonts w:ascii="Times New Roman" w:hAnsi="Times New Roman"/>
          <w:sz w:val="22"/>
          <w:lang w:val="en-GB"/>
        </w:rPr>
        <w:t>a)</w:t>
      </w:r>
      <w:r w:rsidRPr="005B55AE">
        <w:rPr>
          <w:rFonts w:ascii="Times New Roman" w:hAnsi="Times New Roman"/>
          <w:sz w:val="22"/>
          <w:lang w:val="en-GB"/>
        </w:rPr>
        <w:tab/>
        <w:t>the above address;</w:t>
      </w:r>
    </w:p>
    <w:p w14:paraId="792BB132" w14:textId="51495AA5" w:rsidR="0047783A" w:rsidRPr="005B55AE" w:rsidRDefault="0047783A" w:rsidP="00D45256">
      <w:pPr>
        <w:pStyle w:val="Heading2"/>
        <w:keepNext w:val="0"/>
        <w:ind w:left="1134" w:hanging="283"/>
        <w:jc w:val="both"/>
        <w:rPr>
          <w:rFonts w:ascii="Times New Roman" w:hAnsi="Times New Roman"/>
          <w:sz w:val="22"/>
          <w:lang w:val="en-IE"/>
        </w:rPr>
      </w:pPr>
      <w:r w:rsidRPr="005B55AE">
        <w:rPr>
          <w:rFonts w:ascii="Times New Roman" w:hAnsi="Times New Roman"/>
          <w:sz w:val="22"/>
          <w:lang w:val="en-GB"/>
        </w:rPr>
        <w:t>b)</w:t>
      </w:r>
      <w:r w:rsidRPr="005B55AE">
        <w:rPr>
          <w:rFonts w:ascii="Times New Roman" w:hAnsi="Times New Roman"/>
          <w:sz w:val="22"/>
          <w:lang w:val="en-GB"/>
        </w:rPr>
        <w:tab/>
        <w:t xml:space="preserve">the reference code of this tender procedure, </w:t>
      </w:r>
      <w:r w:rsidR="005B55AE" w:rsidRPr="005B55AE">
        <w:rPr>
          <w:rFonts w:ascii="Times New Roman" w:hAnsi="Times New Roman"/>
          <w:sz w:val="22"/>
          <w:lang w:val="en-GB"/>
        </w:rPr>
        <w:t>(i.e. IPA CBC GR-AL/FIRESMARTER/PB03-03</w:t>
      </w:r>
    </w:p>
    <w:p w14:paraId="1C39B6B0" w14:textId="77777777" w:rsidR="0047783A" w:rsidRPr="005B55AE" w:rsidRDefault="0047783A" w:rsidP="00D45256">
      <w:pPr>
        <w:pStyle w:val="Heading2"/>
        <w:keepNext w:val="0"/>
        <w:ind w:left="1134" w:hanging="283"/>
        <w:jc w:val="both"/>
        <w:rPr>
          <w:rFonts w:ascii="Times New Roman" w:hAnsi="Times New Roman"/>
          <w:sz w:val="22"/>
          <w:lang w:val="en-IE"/>
        </w:rPr>
      </w:pPr>
      <w:r w:rsidRPr="005B55AE">
        <w:rPr>
          <w:rFonts w:ascii="Times New Roman" w:hAnsi="Times New Roman"/>
          <w:sz w:val="22"/>
          <w:lang w:val="en-GB"/>
        </w:rPr>
        <w:t>c)</w:t>
      </w:r>
      <w:r w:rsidRPr="005B55AE">
        <w:rPr>
          <w:rFonts w:ascii="Times New Roman" w:hAnsi="Times New Roman"/>
          <w:sz w:val="22"/>
          <w:lang w:val="en-GB"/>
        </w:rPr>
        <w:tab/>
        <w:t>where applicable, the number of the lot(s) tendered for;</w:t>
      </w:r>
    </w:p>
    <w:p w14:paraId="6D224A96" w14:textId="21202FC6" w:rsidR="0047783A" w:rsidRPr="005B55AE" w:rsidRDefault="0047783A" w:rsidP="00D45256">
      <w:pPr>
        <w:pStyle w:val="Heading2"/>
        <w:keepNext w:val="0"/>
        <w:ind w:left="1134" w:hanging="283"/>
        <w:jc w:val="both"/>
        <w:rPr>
          <w:rFonts w:ascii="Times New Roman" w:hAnsi="Times New Roman"/>
          <w:sz w:val="22"/>
          <w:lang w:val="en-IE"/>
        </w:rPr>
      </w:pPr>
      <w:r w:rsidRPr="005B55AE">
        <w:rPr>
          <w:rFonts w:ascii="Times New Roman" w:hAnsi="Times New Roman"/>
          <w:sz w:val="22"/>
          <w:lang w:val="en-GB"/>
        </w:rPr>
        <w:t>d)</w:t>
      </w:r>
      <w:r w:rsidRPr="005B55AE">
        <w:rPr>
          <w:rFonts w:ascii="Times New Roman" w:hAnsi="Times New Roman"/>
          <w:sz w:val="22"/>
          <w:lang w:val="en-GB"/>
        </w:rPr>
        <w:tab/>
        <w:t xml:space="preserve">the words </w:t>
      </w:r>
      <w:r w:rsidR="006A5F84" w:rsidRPr="005B55AE">
        <w:rPr>
          <w:rFonts w:ascii="Times New Roman" w:hAnsi="Times New Roman"/>
          <w:sz w:val="22"/>
          <w:lang w:val="en-GB"/>
        </w:rPr>
        <w:t>‘</w:t>
      </w:r>
      <w:r w:rsidRPr="005B55AE">
        <w:rPr>
          <w:rFonts w:ascii="Times New Roman" w:hAnsi="Times New Roman"/>
          <w:sz w:val="22"/>
          <w:lang w:val="en-GB"/>
        </w:rPr>
        <w:t>Not to be opened before the tender opening session</w:t>
      </w:r>
      <w:r w:rsidR="006A5F84" w:rsidRPr="005B55AE">
        <w:rPr>
          <w:rFonts w:ascii="Times New Roman" w:hAnsi="Times New Roman"/>
          <w:sz w:val="22"/>
          <w:lang w:val="en-GB"/>
        </w:rPr>
        <w:t>’</w:t>
      </w:r>
      <w:r w:rsidRPr="005B55AE">
        <w:rPr>
          <w:rFonts w:ascii="Times New Roman" w:hAnsi="Times New Roman"/>
          <w:sz w:val="22"/>
          <w:lang w:val="en-GB"/>
        </w:rPr>
        <w:t xml:space="preserve"> in the language of the tender dossier and</w:t>
      </w:r>
      <w:r w:rsidRPr="005B55AE">
        <w:rPr>
          <w:rFonts w:ascii="Times New Roman" w:hAnsi="Times New Roman"/>
          <w:sz w:val="22"/>
          <w:lang w:val="en-IE"/>
        </w:rPr>
        <w:t xml:space="preserve"> </w:t>
      </w:r>
      <w:r w:rsidR="005B55AE" w:rsidRPr="005B55AE">
        <w:rPr>
          <w:rFonts w:ascii="Times New Roman" w:hAnsi="Times New Roman"/>
          <w:sz w:val="22"/>
          <w:lang w:val="en-IE"/>
        </w:rPr>
        <w:t>“</w:t>
      </w:r>
      <w:proofErr w:type="spellStart"/>
      <w:r w:rsidR="005B55AE" w:rsidRPr="005B55AE">
        <w:rPr>
          <w:rFonts w:ascii="Times New Roman" w:hAnsi="Times New Roman"/>
          <w:sz w:val="22"/>
          <w:lang w:val="en-IE"/>
        </w:rPr>
        <w:t>te</w:t>
      </w:r>
      <w:proofErr w:type="spellEnd"/>
      <w:r w:rsidR="005B55AE" w:rsidRPr="005B55AE">
        <w:rPr>
          <w:rFonts w:ascii="Times New Roman" w:hAnsi="Times New Roman"/>
          <w:sz w:val="22"/>
          <w:lang w:val="en-IE"/>
        </w:rPr>
        <w:t xml:space="preserve"> </w:t>
      </w:r>
      <w:proofErr w:type="spellStart"/>
      <w:r w:rsidR="005B55AE" w:rsidRPr="005B55AE">
        <w:rPr>
          <w:rFonts w:ascii="Times New Roman" w:hAnsi="Times New Roman"/>
          <w:sz w:val="22"/>
          <w:lang w:val="en-IE"/>
        </w:rPr>
        <w:t>mos</w:t>
      </w:r>
      <w:proofErr w:type="spellEnd"/>
      <w:r w:rsidR="005B55AE" w:rsidRPr="005B55AE">
        <w:rPr>
          <w:rFonts w:ascii="Times New Roman" w:hAnsi="Times New Roman"/>
          <w:sz w:val="22"/>
          <w:lang w:val="en-IE"/>
        </w:rPr>
        <w:t xml:space="preserve"> </w:t>
      </w:r>
      <w:proofErr w:type="spellStart"/>
      <w:r w:rsidR="005B55AE" w:rsidRPr="005B55AE">
        <w:rPr>
          <w:rFonts w:ascii="Times New Roman" w:hAnsi="Times New Roman"/>
          <w:sz w:val="22"/>
          <w:lang w:val="en-IE"/>
        </w:rPr>
        <w:t>hapet</w:t>
      </w:r>
      <w:proofErr w:type="spellEnd"/>
      <w:r w:rsidR="005B55AE" w:rsidRPr="005B55AE">
        <w:rPr>
          <w:rFonts w:ascii="Times New Roman" w:hAnsi="Times New Roman"/>
          <w:sz w:val="22"/>
          <w:lang w:val="en-IE"/>
        </w:rPr>
        <w:t xml:space="preserve"> </w:t>
      </w:r>
      <w:proofErr w:type="spellStart"/>
      <w:r w:rsidR="005B55AE" w:rsidRPr="005B55AE">
        <w:rPr>
          <w:rFonts w:ascii="Times New Roman" w:hAnsi="Times New Roman"/>
          <w:sz w:val="22"/>
          <w:lang w:val="en-IE"/>
        </w:rPr>
        <w:t>perpara</w:t>
      </w:r>
      <w:proofErr w:type="spellEnd"/>
      <w:r w:rsidR="005B55AE" w:rsidRPr="005B55AE">
        <w:rPr>
          <w:rFonts w:ascii="Times New Roman" w:hAnsi="Times New Roman"/>
          <w:sz w:val="22"/>
          <w:lang w:val="en-IE"/>
        </w:rPr>
        <w:t xml:space="preserve"> </w:t>
      </w:r>
      <w:proofErr w:type="spellStart"/>
      <w:r w:rsidR="005B55AE" w:rsidRPr="005B55AE">
        <w:rPr>
          <w:rFonts w:ascii="Times New Roman" w:hAnsi="Times New Roman"/>
          <w:sz w:val="22"/>
          <w:lang w:val="en-IE"/>
        </w:rPr>
        <w:t>sesionit</w:t>
      </w:r>
      <w:proofErr w:type="spellEnd"/>
      <w:r w:rsidR="005B55AE" w:rsidRPr="005B55AE">
        <w:rPr>
          <w:rFonts w:ascii="Times New Roman" w:hAnsi="Times New Roman"/>
          <w:sz w:val="22"/>
          <w:lang w:val="en-IE"/>
        </w:rPr>
        <w:t xml:space="preserve"> </w:t>
      </w:r>
      <w:proofErr w:type="spellStart"/>
      <w:r w:rsidR="005B55AE" w:rsidRPr="005B55AE">
        <w:rPr>
          <w:rFonts w:ascii="Times New Roman" w:hAnsi="Times New Roman"/>
          <w:sz w:val="22"/>
          <w:lang w:val="en-IE"/>
        </w:rPr>
        <w:t>te</w:t>
      </w:r>
      <w:proofErr w:type="spellEnd"/>
      <w:r w:rsidR="005B55AE" w:rsidRPr="005B55AE">
        <w:rPr>
          <w:rFonts w:ascii="Times New Roman" w:hAnsi="Times New Roman"/>
          <w:sz w:val="22"/>
          <w:lang w:val="en-IE"/>
        </w:rPr>
        <w:t xml:space="preserve"> </w:t>
      </w:r>
      <w:proofErr w:type="spellStart"/>
      <w:r w:rsidR="005B55AE" w:rsidRPr="005B55AE">
        <w:rPr>
          <w:rFonts w:ascii="Times New Roman" w:hAnsi="Times New Roman"/>
          <w:sz w:val="22"/>
          <w:lang w:val="en-IE"/>
        </w:rPr>
        <w:t>hapjes</w:t>
      </w:r>
      <w:proofErr w:type="spellEnd"/>
      <w:r w:rsidR="005B55AE" w:rsidRPr="005B55AE">
        <w:rPr>
          <w:rFonts w:ascii="Times New Roman" w:hAnsi="Times New Roman"/>
          <w:sz w:val="22"/>
          <w:lang w:val="en-IE"/>
        </w:rPr>
        <w:t xml:space="preserve"> se </w:t>
      </w:r>
      <w:proofErr w:type="spellStart"/>
      <w:r w:rsidR="005B55AE" w:rsidRPr="005B55AE">
        <w:rPr>
          <w:rFonts w:ascii="Times New Roman" w:hAnsi="Times New Roman"/>
          <w:sz w:val="22"/>
          <w:lang w:val="en-IE"/>
        </w:rPr>
        <w:t>tenderit</w:t>
      </w:r>
      <w:proofErr w:type="spellEnd"/>
      <w:r w:rsidR="005B55AE" w:rsidRPr="005B55AE">
        <w:rPr>
          <w:rFonts w:ascii="Times New Roman" w:hAnsi="Times New Roman"/>
          <w:sz w:val="22"/>
          <w:lang w:val="en-IE"/>
        </w:rPr>
        <w:t>”</w:t>
      </w:r>
    </w:p>
    <w:p w14:paraId="579455BA" w14:textId="77777777" w:rsidR="0047783A" w:rsidRPr="005B55AE" w:rsidRDefault="0047783A" w:rsidP="00D45256">
      <w:pPr>
        <w:pStyle w:val="Heading2"/>
        <w:keepNext w:val="0"/>
        <w:ind w:left="1134" w:hanging="283"/>
        <w:jc w:val="both"/>
        <w:rPr>
          <w:rFonts w:ascii="Times New Roman" w:hAnsi="Times New Roman"/>
          <w:sz w:val="22"/>
          <w:lang w:val="en-IE"/>
        </w:rPr>
      </w:pPr>
      <w:r w:rsidRPr="005B55AE">
        <w:rPr>
          <w:rFonts w:ascii="Times New Roman" w:hAnsi="Times New Roman"/>
          <w:sz w:val="22"/>
          <w:lang w:val="en-GB"/>
        </w:rPr>
        <w:t>e)</w:t>
      </w:r>
      <w:r w:rsidRPr="005B55AE">
        <w:rPr>
          <w:rFonts w:ascii="Times New Roman" w:hAnsi="Times New Roman"/>
          <w:sz w:val="22"/>
          <w:lang w:val="en-GB"/>
        </w:rPr>
        <w:tab/>
        <w:t>the name of the tenderer.</w:t>
      </w:r>
    </w:p>
    <w:p w14:paraId="4D80F7F0" w14:textId="04A9A05F" w:rsidR="00EC67B1" w:rsidRPr="00C01365" w:rsidRDefault="0047783A" w:rsidP="00C01365">
      <w:pPr>
        <w:pStyle w:val="Heading2"/>
        <w:keepNext w:val="0"/>
        <w:ind w:left="567"/>
        <w:jc w:val="both"/>
        <w:rPr>
          <w:rFonts w:ascii="Times New Roman" w:hAnsi="Times New Roman"/>
          <w:sz w:val="22"/>
          <w:lang w:val="en-GB"/>
        </w:rPr>
      </w:pPr>
      <w:bookmarkStart w:id="18" w:name="_Hlk168671040"/>
      <w:r w:rsidRPr="005B55AE">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bookmarkEnd w:id="18"/>
    </w:p>
    <w:p w14:paraId="5D07CC26" w14:textId="4688DDE7" w:rsidR="0047783A" w:rsidRPr="00D45256" w:rsidRDefault="00A633C6" w:rsidP="00D45256">
      <w:pPr>
        <w:pStyle w:val="Heading1"/>
        <w:rPr>
          <w:lang w:val="en-IE"/>
        </w:rPr>
      </w:pPr>
      <w:bookmarkStart w:id="19" w:name="_Toc42488080"/>
      <w:r w:rsidRPr="00D45256">
        <w:rPr>
          <w:lang w:val="en-IE"/>
        </w:rPr>
        <w:t>11.</w:t>
      </w:r>
      <w:r w:rsidR="005A3D33" w:rsidRPr="00D45256">
        <w:rPr>
          <w:lang w:val="en-IE"/>
        </w:rPr>
        <w:tab/>
      </w:r>
      <w:r w:rsidR="0047783A" w:rsidRPr="00D45256">
        <w:rPr>
          <w:lang w:val="en-IE"/>
        </w:rPr>
        <w:t>Content of tenders</w:t>
      </w:r>
      <w:bookmarkEnd w:id="19"/>
    </w:p>
    <w:p w14:paraId="785536C2" w14:textId="14FCF8E6" w:rsidR="00732AAE" w:rsidRPr="00C01365" w:rsidRDefault="00732AAE" w:rsidP="00D45256">
      <w:pPr>
        <w:pStyle w:val="Text1"/>
        <w:ind w:left="567"/>
        <w:rPr>
          <w:bCs/>
          <w:sz w:val="22"/>
        </w:rPr>
      </w:pPr>
      <w:r w:rsidRPr="00C01365">
        <w:rPr>
          <w:bCs/>
          <w:sz w:val="22"/>
        </w:rPr>
        <w:t xml:space="preserve">The tender must include a technical offer and a financial offer, </w:t>
      </w:r>
      <w:r w:rsidR="00AD0140" w:rsidRPr="00C01365">
        <w:rPr>
          <w:bCs/>
          <w:sz w:val="22"/>
        </w:rPr>
        <w:t>which must be submitted in separate envelopes</w:t>
      </w:r>
      <w:r w:rsidR="00144A7D" w:rsidRPr="00C01365">
        <w:rPr>
          <w:bCs/>
          <w:sz w:val="22"/>
        </w:rPr>
        <w:t xml:space="preserve"> </w:t>
      </w:r>
      <w:r w:rsidR="00144A7D" w:rsidRPr="00C01365">
        <w:rPr>
          <w:sz w:val="22"/>
        </w:rPr>
        <w:t>either by post or by hand-delivery</w:t>
      </w:r>
      <w:r w:rsidR="00144A7D" w:rsidRPr="00C01365">
        <w:rPr>
          <w:bCs/>
          <w:sz w:val="22"/>
        </w:rPr>
        <w:t>.</w:t>
      </w:r>
    </w:p>
    <w:p w14:paraId="0F2FBCDA" w14:textId="77777777" w:rsidR="0047783A" w:rsidRPr="00E82463" w:rsidRDefault="006D4CEC" w:rsidP="0047783A">
      <w:pPr>
        <w:spacing w:after="0"/>
        <w:ind w:left="567"/>
        <w:jc w:val="both"/>
        <w:outlineLvl w:val="0"/>
        <w:rPr>
          <w:rFonts w:ascii="Times New Roman" w:hAnsi="Times New Roman"/>
          <w:sz w:val="22"/>
          <w:szCs w:val="22"/>
        </w:rPr>
      </w:pPr>
      <w:r w:rsidRPr="006D4CEC">
        <w:rPr>
          <w:rFonts w:ascii="Times New Roman" w:hAnsi="Times New Roman"/>
          <w:sz w:val="22"/>
          <w:szCs w:val="22"/>
        </w:rPr>
        <w:t xml:space="preserve">Failure to fulfil the below requirements will constitute an irregularity and may result in rejection of the tender. </w:t>
      </w:r>
      <w:r w:rsidR="0047783A" w:rsidRPr="00E82463">
        <w:rPr>
          <w:rFonts w:ascii="Times New Roman" w:hAnsi="Times New Roman"/>
          <w:sz w:val="22"/>
          <w:szCs w:val="22"/>
        </w:rPr>
        <w:t>All tenders submitted must comply with the requirements in the tender dossier and comprise:</w:t>
      </w:r>
    </w:p>
    <w:p w14:paraId="356CB204" w14:textId="77777777" w:rsidR="0047783A" w:rsidRPr="00E82463" w:rsidRDefault="0047783A" w:rsidP="00C348C0">
      <w:pPr>
        <w:keepNext/>
        <w:keepLines/>
        <w:ind w:left="567"/>
        <w:jc w:val="both"/>
        <w:outlineLvl w:val="0"/>
        <w:rPr>
          <w:rFonts w:ascii="Times New Roman" w:hAnsi="Times New Roman"/>
          <w:b/>
          <w:sz w:val="22"/>
          <w:szCs w:val="22"/>
        </w:rPr>
      </w:pPr>
      <w:r w:rsidRPr="00E82463">
        <w:rPr>
          <w:rFonts w:ascii="Times New Roman" w:hAnsi="Times New Roman"/>
          <w:b/>
          <w:sz w:val="22"/>
          <w:szCs w:val="22"/>
        </w:rPr>
        <w:t>Part 1: Technical offer:</w:t>
      </w:r>
    </w:p>
    <w:p w14:paraId="25F60D7C" w14:textId="77777777" w:rsidR="0047783A" w:rsidRPr="00E82463" w:rsidRDefault="0047783A" w:rsidP="00C348C0">
      <w:pPr>
        <w:pStyle w:val="Heading2"/>
        <w:keepLines/>
        <w:numPr>
          <w:ilvl w:val="0"/>
          <w:numId w:val="6"/>
        </w:numPr>
        <w:tabs>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a detailed description of the supplies tendered in conformity with the technical specifications, including any documentation required, including if applicable</w:t>
      </w:r>
      <w:r w:rsidR="00B569B1" w:rsidRPr="00E82463">
        <w:rPr>
          <w:rFonts w:ascii="Times New Roman" w:hAnsi="Times New Roman"/>
          <w:sz w:val="22"/>
          <w:szCs w:val="22"/>
          <w:lang w:val="en-GB"/>
        </w:rPr>
        <w:t>:</w:t>
      </w:r>
    </w:p>
    <w:p w14:paraId="09FA14BF" w14:textId="77777777" w:rsidR="0064415A" w:rsidRPr="00E82463" w:rsidRDefault="0064415A" w:rsidP="0064415A">
      <w:pPr>
        <w:numPr>
          <w:ilvl w:val="1"/>
          <w:numId w:val="6"/>
        </w:numPr>
        <w:spacing w:after="0"/>
        <w:rPr>
          <w:rFonts w:ascii="Times New Roman" w:hAnsi="Times New Roman"/>
          <w:sz w:val="22"/>
          <w:szCs w:val="22"/>
        </w:rPr>
      </w:pPr>
      <w:r>
        <w:rPr>
          <w:rFonts w:ascii="Times New Roman" w:hAnsi="Times New Roman"/>
          <w:sz w:val="22"/>
          <w:szCs w:val="22"/>
          <w:highlight w:val="lightGray"/>
        </w:rPr>
        <w:t>a list and description of the spare parts, accessories, consumables and software licences included in the tender, where applicable under the Technical Specifications;</w:t>
      </w:r>
    </w:p>
    <w:p w14:paraId="59FAAB18" w14:textId="77777777" w:rsidR="0064415A" w:rsidRPr="00E82463" w:rsidRDefault="0064415A" w:rsidP="0064415A">
      <w:pPr>
        <w:numPr>
          <w:ilvl w:val="1"/>
          <w:numId w:val="6"/>
        </w:numPr>
        <w:spacing w:after="0"/>
        <w:rPr>
          <w:rFonts w:ascii="Times New Roman" w:hAnsi="Times New Roman"/>
          <w:sz w:val="22"/>
          <w:szCs w:val="22"/>
        </w:rPr>
      </w:pPr>
      <w:r w:rsidRPr="00E82463">
        <w:rPr>
          <w:rFonts w:ascii="Times New Roman" w:hAnsi="Times New Roman"/>
          <w:sz w:val="22"/>
          <w:szCs w:val="22"/>
        </w:rPr>
        <w:lastRenderedPageBreak/>
        <w:t>a description of warranty and after-sales support offered in accordance with the Technical Specifications and the draft contract;</w:t>
      </w:r>
    </w:p>
    <w:p w14:paraId="00828B0B" w14:textId="77777777" w:rsidR="0064415A" w:rsidRPr="00E82463" w:rsidRDefault="0064415A" w:rsidP="0064415A">
      <w:pPr>
        <w:ind w:left="567"/>
        <w:rPr>
          <w:rFonts w:ascii="Times New Roman" w:hAnsi="Times New Roman"/>
          <w:sz w:val="22"/>
          <w:szCs w:val="22"/>
        </w:rPr>
      </w:pPr>
      <w:r w:rsidRPr="00E82463">
        <w:rPr>
          <w:rFonts w:ascii="Times New Roman" w:hAnsi="Times New Roman"/>
          <w:sz w:val="22"/>
          <w:szCs w:val="22"/>
        </w:rPr>
        <w:t>The technical offer should be presented as per template (Annex II+III*, Contractor’s technical offer) adding separate sheets for details if necessary.</w:t>
      </w:r>
    </w:p>
    <w:p w14:paraId="691E1462" w14:textId="77777777" w:rsidR="0047783A" w:rsidRPr="00E82463" w:rsidRDefault="0047783A" w:rsidP="0047783A">
      <w:pPr>
        <w:ind w:left="567"/>
        <w:jc w:val="both"/>
        <w:outlineLvl w:val="0"/>
        <w:rPr>
          <w:rFonts w:ascii="Times New Roman" w:hAnsi="Times New Roman"/>
          <w:b/>
          <w:sz w:val="22"/>
          <w:szCs w:val="22"/>
        </w:rPr>
      </w:pPr>
      <w:r w:rsidRPr="00E82463">
        <w:rPr>
          <w:rFonts w:ascii="Times New Roman" w:hAnsi="Times New Roman"/>
          <w:b/>
          <w:sz w:val="22"/>
          <w:szCs w:val="22"/>
        </w:rPr>
        <w:t>Part 2: Financial offer:</w:t>
      </w:r>
    </w:p>
    <w:p w14:paraId="4200E186" w14:textId="15287D8B" w:rsidR="0047783A" w:rsidRPr="00E82463" w:rsidRDefault="0047783A" w:rsidP="0047783A">
      <w:pPr>
        <w:pStyle w:val="Heading2"/>
        <w:keepNext w:val="0"/>
        <w:numPr>
          <w:ilvl w:val="0"/>
          <w:numId w:val="6"/>
        </w:numPr>
        <w:tabs>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w:t>
      </w:r>
      <w:r w:rsidRPr="00C01365">
        <w:rPr>
          <w:rFonts w:ascii="Times New Roman" w:hAnsi="Times New Roman"/>
          <w:sz w:val="22"/>
          <w:szCs w:val="22"/>
          <w:lang w:val="en-GB"/>
        </w:rPr>
        <w:t>on a DDP</w:t>
      </w:r>
      <w:r w:rsidRPr="00C01365">
        <w:rPr>
          <w:rStyle w:val="FootnoteReference"/>
          <w:rFonts w:ascii="Times New Roman" w:hAnsi="Times New Roman"/>
        </w:rPr>
        <w:footnoteReference w:id="4"/>
      </w:r>
      <w:r w:rsidRPr="00C01365">
        <w:rPr>
          <w:rFonts w:ascii="Times New Roman" w:hAnsi="Times New Roman"/>
          <w:sz w:val="22"/>
          <w:szCs w:val="22"/>
          <w:lang w:val="en-GB"/>
        </w:rPr>
        <w:t xml:space="preserve"> </w:t>
      </w:r>
      <w:r w:rsidR="000665DF" w:rsidRPr="00C01365">
        <w:rPr>
          <w:rFonts w:ascii="Times New Roman" w:hAnsi="Times New Roman"/>
          <w:sz w:val="22"/>
          <w:szCs w:val="22"/>
          <w:lang w:val="en-GB"/>
        </w:rPr>
        <w:t xml:space="preserve">basis </w:t>
      </w:r>
      <w:r w:rsidRPr="00C01365">
        <w:rPr>
          <w:rFonts w:ascii="Times New Roman" w:hAnsi="Times New Roman"/>
          <w:sz w:val="22"/>
          <w:szCs w:val="22"/>
          <w:lang w:val="en-GB"/>
        </w:rPr>
        <w:t>for the supplies tendered, including if applicable:</w:t>
      </w:r>
    </w:p>
    <w:p w14:paraId="6155CB18" w14:textId="77777777" w:rsidR="0064415A" w:rsidRPr="00E82463" w:rsidRDefault="0064415A" w:rsidP="0064415A">
      <w:pPr>
        <w:numPr>
          <w:ilvl w:val="1"/>
          <w:numId w:val="6"/>
        </w:numPr>
        <w:spacing w:after="0"/>
        <w:rPr>
          <w:rFonts w:ascii="Times New Roman" w:hAnsi="Times New Roman"/>
          <w:sz w:val="22"/>
          <w:szCs w:val="22"/>
        </w:rPr>
      </w:pPr>
      <w:r w:rsidRPr="00E82463">
        <w:rPr>
          <w:rFonts w:ascii="Times New Roman" w:hAnsi="Times New Roman"/>
          <w:sz w:val="22"/>
          <w:szCs w:val="22"/>
        </w:rPr>
        <w:t>the complete financial proposal for all supplies, accessories, software, services, installation, commissioning and training required for the lot(s) tendered for;</w:t>
      </w:r>
    </w:p>
    <w:p w14:paraId="335D35D4" w14:textId="77777777" w:rsidR="0064415A" w:rsidRPr="00E82463" w:rsidRDefault="0064415A" w:rsidP="0064415A">
      <w:pPr>
        <w:numPr>
          <w:ilvl w:val="1"/>
          <w:numId w:val="6"/>
        </w:numPr>
        <w:spacing w:after="0"/>
        <w:rPr>
          <w:rFonts w:ascii="Times New Roman" w:hAnsi="Times New Roman"/>
          <w:sz w:val="22"/>
          <w:szCs w:val="22"/>
        </w:rPr>
      </w:pPr>
      <w:r w:rsidRPr="00E82463">
        <w:rPr>
          <w:rFonts w:ascii="Times New Roman" w:hAnsi="Times New Roman"/>
          <w:sz w:val="22"/>
          <w:szCs w:val="22"/>
        </w:rPr>
        <w:t>any other price elements expressly required by the Technical Specifications or Budget Breakdown;</w:t>
      </w:r>
    </w:p>
    <w:p w14:paraId="664111AC" w14:textId="4E7B4214" w:rsidR="0047783A" w:rsidRDefault="0047783A" w:rsidP="00D45256">
      <w:pPr>
        <w:ind w:left="567"/>
        <w:jc w:val="both"/>
        <w:rPr>
          <w:rFonts w:ascii="Times New Roman" w:hAnsi="Times New Roman"/>
          <w:sz w:val="22"/>
          <w:szCs w:val="22"/>
        </w:rPr>
      </w:pPr>
      <w:r w:rsidRPr="00E82463">
        <w:rPr>
          <w:rFonts w:ascii="Times New Roman" w:hAnsi="Times New Roman"/>
          <w:sz w:val="22"/>
          <w:szCs w:val="22"/>
        </w:rPr>
        <w:t>This financial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IV*, </w:t>
      </w:r>
      <w:r w:rsidR="000665DF" w:rsidRPr="00E82463">
        <w:rPr>
          <w:rFonts w:ascii="Times New Roman" w:hAnsi="Times New Roman"/>
          <w:sz w:val="22"/>
          <w:szCs w:val="22"/>
        </w:rPr>
        <w:t>B</w:t>
      </w:r>
      <w:r w:rsidRPr="00E82463">
        <w:rPr>
          <w:rFonts w:ascii="Times New Roman" w:hAnsi="Times New Roman"/>
          <w:sz w:val="22"/>
          <w:szCs w:val="22"/>
        </w:rPr>
        <w:t>udget breakdown),</w:t>
      </w:r>
      <w:r w:rsidR="000665DF" w:rsidRPr="00E82463">
        <w:rPr>
          <w:rFonts w:ascii="Times New Roman" w:hAnsi="Times New Roman"/>
          <w:sz w:val="22"/>
          <w:szCs w:val="22"/>
        </w:rPr>
        <w:t xml:space="preserve"> adding </w:t>
      </w:r>
      <w:r w:rsidRPr="00E82463">
        <w:rPr>
          <w:rFonts w:ascii="Times New Roman" w:hAnsi="Times New Roman"/>
          <w:sz w:val="22"/>
          <w:szCs w:val="22"/>
        </w:rPr>
        <w:t>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r w:rsidR="00180444">
        <w:rPr>
          <w:rFonts w:ascii="Times New Roman" w:hAnsi="Times New Roman"/>
          <w:sz w:val="22"/>
          <w:szCs w:val="22"/>
        </w:rPr>
        <w:t xml:space="preserve"> </w:t>
      </w:r>
      <w:r w:rsidR="00180444" w:rsidRPr="00180444">
        <w:rPr>
          <w:rFonts w:ascii="Times New Roman" w:hAnsi="Times New Roman"/>
          <w:sz w:val="22"/>
          <w:szCs w:val="22"/>
          <w:lang w:val="en-IE"/>
        </w:rPr>
        <w:t>All amounts are to be quoted excluding taxes. VAT, if applicable, is to be mentioned separately.</w:t>
      </w:r>
    </w:p>
    <w:p w14:paraId="2A32AA9C" w14:textId="00B715EA" w:rsidR="00D85561" w:rsidRPr="00C01365" w:rsidRDefault="00D85561" w:rsidP="00C01365">
      <w:pPr>
        <w:pStyle w:val="Text1"/>
        <w:pBdr>
          <w:top w:val="single" w:sz="4" w:space="1" w:color="auto"/>
          <w:left w:val="single" w:sz="4" w:space="4" w:color="auto"/>
          <w:bottom w:val="single" w:sz="4" w:space="1" w:color="auto"/>
          <w:right w:val="single" w:sz="4" w:space="4" w:color="auto"/>
        </w:pBdr>
        <w:rPr>
          <w:b/>
          <w:sz w:val="22"/>
        </w:rPr>
      </w:pPr>
      <w:r w:rsidRPr="004F2D4B">
        <w:rPr>
          <w:sz w:val="22"/>
        </w:rPr>
        <w:t>In case of doubt about the applicable VAT system, it is the tenderer's responsibility to contact his or her national authorities to clarify the way in which the European Union is exempt from VAT.</w:t>
      </w:r>
    </w:p>
    <w:p w14:paraId="3A6CE24F" w14:textId="77777777" w:rsidR="0047783A" w:rsidRPr="00E82463" w:rsidRDefault="0047783A" w:rsidP="00C348C0">
      <w:pPr>
        <w:keepNext/>
        <w:keepLines/>
        <w:spacing w:after="0"/>
        <w:ind w:left="567"/>
        <w:rPr>
          <w:rFonts w:ascii="Times New Roman" w:hAnsi="Times New Roman"/>
          <w:b/>
          <w:sz w:val="22"/>
          <w:szCs w:val="22"/>
        </w:rPr>
      </w:pPr>
      <w:r w:rsidRPr="00E82463">
        <w:rPr>
          <w:rFonts w:ascii="Times New Roman" w:hAnsi="Times New Roman"/>
          <w:b/>
          <w:sz w:val="22"/>
          <w:szCs w:val="22"/>
        </w:rPr>
        <w:t>Part 3: Documentation:</w:t>
      </w:r>
    </w:p>
    <w:p w14:paraId="7E32CC42" w14:textId="77777777" w:rsidR="0047783A" w:rsidRPr="00E82463" w:rsidRDefault="0047783A" w:rsidP="00C348C0">
      <w:pPr>
        <w:keepNext/>
        <w:keepLines/>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 xml:space="preserve">using the </w:t>
      </w:r>
      <w:r w:rsidRPr="00E82463">
        <w:rPr>
          <w:rFonts w:ascii="Times New Roman" w:hAnsi="Times New Roman"/>
          <w:sz w:val="22"/>
          <w:szCs w:val="22"/>
        </w:rPr>
        <w:t xml:space="preserve">templates </w:t>
      </w:r>
      <w:r w:rsidR="002D0CE1" w:rsidRPr="00E82463">
        <w:rPr>
          <w:rFonts w:ascii="Times New Roman" w:hAnsi="Times New Roman"/>
          <w:sz w:val="22"/>
          <w:szCs w:val="22"/>
        </w:rPr>
        <w:t>attached</w:t>
      </w:r>
      <w:r w:rsidRPr="00E82463">
        <w:rPr>
          <w:rFonts w:ascii="Times New Roman" w:hAnsi="Times New Roman"/>
          <w:sz w:val="22"/>
          <w:szCs w:val="22"/>
        </w:rPr>
        <w:t>*:</w:t>
      </w:r>
    </w:p>
    <w:p w14:paraId="3DC896ED" w14:textId="0B4F502B" w:rsidR="00482933" w:rsidRDefault="0047783A" w:rsidP="00D45256">
      <w:pPr>
        <w:pStyle w:val="Text1"/>
        <w:numPr>
          <w:ilvl w:val="0"/>
          <w:numId w:val="36"/>
        </w:numPr>
        <w:ind w:left="1134" w:hanging="425"/>
        <w:rPr>
          <w:sz w:val="22"/>
        </w:rPr>
      </w:pPr>
      <w:r w:rsidRPr="00E82463">
        <w:rPr>
          <w:sz w:val="22"/>
        </w:rPr>
        <w:t xml:space="preserve">The </w:t>
      </w:r>
      <w:r w:rsidR="0002493B">
        <w:rPr>
          <w:sz w:val="22"/>
        </w:rPr>
        <w:t>"</w:t>
      </w:r>
      <w:r w:rsidRPr="00E82463">
        <w:rPr>
          <w:sz w:val="22"/>
        </w:rPr>
        <w:t xml:space="preserve">Tender </w:t>
      </w:r>
      <w:r w:rsidR="005C1201">
        <w:rPr>
          <w:sz w:val="22"/>
        </w:rPr>
        <w:t>f</w:t>
      </w:r>
      <w:r w:rsidRPr="00E82463">
        <w:rPr>
          <w:sz w:val="22"/>
        </w:rPr>
        <w:t xml:space="preserve">orm for a </w:t>
      </w:r>
      <w:r w:rsidR="005C1201">
        <w:rPr>
          <w:sz w:val="22"/>
        </w:rPr>
        <w:t>s</w:t>
      </w:r>
      <w:r w:rsidRPr="00E82463">
        <w:rPr>
          <w:sz w:val="22"/>
        </w:rPr>
        <w:t xml:space="preserve">upply </w:t>
      </w:r>
      <w:r w:rsidR="005C1201">
        <w:rPr>
          <w:sz w:val="22"/>
        </w:rPr>
        <w:t>c</w:t>
      </w:r>
      <w:r w:rsidRPr="00E82463">
        <w:rPr>
          <w:sz w:val="22"/>
        </w:rPr>
        <w:t>ontract</w:t>
      </w:r>
      <w:r w:rsidR="0002493B">
        <w:rPr>
          <w:sz w:val="22"/>
        </w:rPr>
        <w:t>"</w:t>
      </w:r>
      <w:r w:rsidRPr="00E82463">
        <w:rPr>
          <w:sz w:val="22"/>
        </w:rPr>
        <w:t xml:space="preserve">, </w:t>
      </w:r>
      <w:r w:rsidR="007A0C47" w:rsidRPr="007A0C47">
        <w:rPr>
          <w:sz w:val="22"/>
        </w:rPr>
        <w:t xml:space="preserve">together with Annex 1 </w:t>
      </w:r>
      <w:r w:rsidR="0002493B" w:rsidRPr="001A2BC4">
        <w:rPr>
          <w:b/>
          <w:sz w:val="22"/>
        </w:rPr>
        <w:t>"</w:t>
      </w:r>
      <w:r w:rsidR="007A0C47" w:rsidRPr="001A2BC4">
        <w:rPr>
          <w:b/>
          <w:sz w:val="22"/>
        </w:rPr>
        <w:t>Declaration o</w:t>
      </w:r>
      <w:r w:rsidR="0002493B" w:rsidRPr="001A2BC4">
        <w:rPr>
          <w:b/>
          <w:sz w:val="22"/>
        </w:rPr>
        <w:t>n</w:t>
      </w:r>
      <w:r w:rsidR="007A0C47" w:rsidRPr="001A2BC4">
        <w:rPr>
          <w:b/>
          <w:sz w:val="22"/>
        </w:rPr>
        <w:t xml:space="preserve"> honour on exclusion criteria and selection criteria</w:t>
      </w:r>
      <w:r w:rsidR="0002493B" w:rsidRPr="001A2BC4">
        <w:rPr>
          <w:b/>
          <w:sz w:val="22"/>
        </w:rPr>
        <w:t>"</w:t>
      </w:r>
      <w:r w:rsidR="007A0C47" w:rsidRPr="007A0C47">
        <w:rPr>
          <w:sz w:val="22"/>
        </w:rPr>
        <w:t xml:space="preserve">, both </w:t>
      </w:r>
      <w:r w:rsidRPr="00E82463">
        <w:rPr>
          <w:sz w:val="22"/>
        </w:rPr>
        <w:t>duly completed, which includes the</w:t>
      </w:r>
      <w:r w:rsidR="00E45107">
        <w:rPr>
          <w:sz w:val="22"/>
          <w:u w:val="single"/>
        </w:rPr>
        <w:t xml:space="preserve"> </w:t>
      </w:r>
      <w:r w:rsidRPr="00E82463">
        <w:rPr>
          <w:sz w:val="22"/>
        </w:rPr>
        <w:t>tenderer’s declaration, point 7, (from each member if a consortium</w:t>
      </w:r>
      <w:r w:rsidR="00224EE3">
        <w:rPr>
          <w:sz w:val="22"/>
        </w:rPr>
        <w:t xml:space="preserve">, </w:t>
      </w:r>
      <w:r w:rsidR="00224EE3" w:rsidRPr="003D2AC3">
        <w:rPr>
          <w:sz w:val="22"/>
        </w:rPr>
        <w:t>(if any)</w:t>
      </w:r>
      <w:r w:rsidRPr="00E82463">
        <w:rPr>
          <w:sz w:val="22"/>
        </w:rPr>
        <w:t>)</w:t>
      </w:r>
      <w:r w:rsidR="00CC6A3F">
        <w:rPr>
          <w:sz w:val="22"/>
        </w:rPr>
        <w:t>.</w:t>
      </w:r>
    </w:p>
    <w:p w14:paraId="4FD8102E" w14:textId="6BF9FD32" w:rsidR="00482933" w:rsidRPr="00C01365" w:rsidRDefault="00691664" w:rsidP="00D45256">
      <w:pPr>
        <w:pStyle w:val="Text1"/>
        <w:spacing w:after="0"/>
        <w:ind w:left="1134"/>
        <w:rPr>
          <w:sz w:val="22"/>
        </w:rPr>
      </w:pPr>
      <w:r w:rsidRPr="00C01365">
        <w:rPr>
          <w:sz w:val="22"/>
        </w:rPr>
        <w:t>Signed originals of the Declaration on honour shall be submitted.</w:t>
      </w:r>
    </w:p>
    <w:p w14:paraId="2445D29D" w14:textId="6AA90894" w:rsidR="0047783A" w:rsidRPr="00C01365" w:rsidRDefault="00802784" w:rsidP="00D45256">
      <w:pPr>
        <w:pStyle w:val="Text1"/>
        <w:numPr>
          <w:ilvl w:val="0"/>
          <w:numId w:val="36"/>
        </w:numPr>
        <w:ind w:left="1134" w:hanging="425"/>
        <w:rPr>
          <w:sz w:val="22"/>
        </w:rPr>
      </w:pPr>
      <w:r w:rsidRPr="00C01365">
        <w:rPr>
          <w:sz w:val="22"/>
        </w:rPr>
        <w:t>A completed</w:t>
      </w:r>
      <w:r w:rsidR="0047783A" w:rsidRPr="00C01365">
        <w:rPr>
          <w:sz w:val="22"/>
        </w:rPr>
        <w:t xml:space="preserve"> </w:t>
      </w:r>
      <w:r w:rsidR="00EC0770" w:rsidRPr="00C01365">
        <w:rPr>
          <w:sz w:val="22"/>
        </w:rPr>
        <w:t>identification form</w:t>
      </w:r>
      <w:r w:rsidR="0047783A" w:rsidRPr="00C01365">
        <w:rPr>
          <w:sz w:val="22"/>
        </w:rPr>
        <w:t xml:space="preserve"> </w:t>
      </w:r>
      <w:r w:rsidR="007C6835" w:rsidRPr="00C01365">
        <w:rPr>
          <w:sz w:val="22"/>
        </w:rPr>
        <w:t>(</w:t>
      </w:r>
      <w:r w:rsidRPr="00C01365">
        <w:rPr>
          <w:sz w:val="22"/>
        </w:rPr>
        <w:t>see Annex V to the draft contract</w:t>
      </w:r>
      <w:r w:rsidR="007C6835" w:rsidRPr="00C01365">
        <w:rPr>
          <w:sz w:val="22"/>
        </w:rPr>
        <w:t xml:space="preserve">) </w:t>
      </w:r>
      <w:r w:rsidR="0047783A" w:rsidRPr="00C01365">
        <w:rPr>
          <w:sz w:val="22"/>
        </w:rPr>
        <w:t>and supporting documents</w:t>
      </w:r>
      <w:r w:rsidR="00086878" w:rsidRPr="00C01365">
        <w:rPr>
          <w:sz w:val="22"/>
        </w:rPr>
        <w:t xml:space="preserve"> to the identification form</w:t>
      </w:r>
      <w:r w:rsidR="00EC0770" w:rsidRPr="00C01365">
        <w:rPr>
          <w:sz w:val="22"/>
        </w:rPr>
        <w:t>.</w:t>
      </w:r>
      <w:r w:rsidR="0047783A" w:rsidRPr="00C01365">
        <w:rPr>
          <w:sz w:val="22"/>
        </w:rPr>
        <w:t xml:space="preserve"> </w:t>
      </w:r>
    </w:p>
    <w:p w14:paraId="25AD8BB5" w14:textId="77777777" w:rsidR="0047783A" w:rsidRPr="00E82463" w:rsidRDefault="0047783A" w:rsidP="0047783A">
      <w:pPr>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i</w:t>
      </w:r>
      <w:r w:rsidRPr="00E82463">
        <w:rPr>
          <w:rFonts w:ascii="Times New Roman" w:hAnsi="Times New Roman"/>
          <w:sz w:val="22"/>
          <w:szCs w:val="22"/>
        </w:rPr>
        <w:t>n free</w:t>
      </w:r>
      <w:r w:rsidR="002D0CE1" w:rsidRPr="00E82463">
        <w:rPr>
          <w:rFonts w:ascii="Times New Roman" w:hAnsi="Times New Roman"/>
          <w:sz w:val="22"/>
          <w:szCs w:val="22"/>
        </w:rPr>
        <w:t>-text</w:t>
      </w:r>
      <w:r w:rsidRPr="00E82463">
        <w:rPr>
          <w:rFonts w:ascii="Times New Roman" w:hAnsi="Times New Roman"/>
          <w:sz w:val="22"/>
          <w:szCs w:val="22"/>
        </w:rPr>
        <w:t xml:space="preserve"> format:</w:t>
      </w:r>
    </w:p>
    <w:p w14:paraId="0DD55ADA" w14:textId="77777777" w:rsidR="0047783A" w:rsidRPr="00E82463" w:rsidRDefault="0047783A" w:rsidP="00D45256">
      <w:pPr>
        <w:pStyle w:val="Text1"/>
        <w:numPr>
          <w:ilvl w:val="0"/>
          <w:numId w:val="36"/>
        </w:numPr>
        <w:ind w:left="1134" w:hanging="425"/>
        <w:rPr>
          <w:sz w:val="22"/>
        </w:rPr>
      </w:pPr>
      <w:r w:rsidRPr="00E82463">
        <w:rPr>
          <w:sz w:val="22"/>
        </w:rPr>
        <w:t xml:space="preserve">A description of the warranty conditions, which must be in accordance with the conditions laid down in Article 32 of the </w:t>
      </w:r>
      <w:r w:rsidR="005C1201">
        <w:rPr>
          <w:sz w:val="22"/>
        </w:rPr>
        <w:t>g</w:t>
      </w:r>
      <w:r w:rsidRPr="00E82463">
        <w:rPr>
          <w:sz w:val="22"/>
        </w:rPr>
        <w:t xml:space="preserve">eneral </w:t>
      </w:r>
      <w:r w:rsidR="005C1201">
        <w:rPr>
          <w:sz w:val="22"/>
        </w:rPr>
        <w:t>c</w:t>
      </w:r>
      <w:r w:rsidRPr="00E82463">
        <w:rPr>
          <w:sz w:val="22"/>
        </w:rPr>
        <w:t>onditions</w:t>
      </w:r>
      <w:r w:rsidRPr="00E82463">
        <w:rPr>
          <w:color w:val="339966"/>
          <w:sz w:val="22"/>
          <w:u w:val="single"/>
        </w:rPr>
        <w:t>.</w:t>
      </w:r>
    </w:p>
    <w:p w14:paraId="4D0B043C" w14:textId="70736A70" w:rsidR="0047783A" w:rsidRPr="00C01365" w:rsidRDefault="0047783A" w:rsidP="00D45256">
      <w:pPr>
        <w:pStyle w:val="Text1"/>
        <w:numPr>
          <w:ilvl w:val="0"/>
          <w:numId w:val="36"/>
        </w:numPr>
        <w:ind w:left="1134" w:hanging="425"/>
        <w:rPr>
          <w:sz w:val="22"/>
        </w:rPr>
      </w:pPr>
      <w:r w:rsidRPr="00C01365">
        <w:rPr>
          <w:sz w:val="22"/>
        </w:rPr>
        <w:t xml:space="preserve">A description of the organisation of the commercial warranty tendered in accordance with the conditions laid down in Article 32 of the </w:t>
      </w:r>
      <w:r w:rsidR="005C1201" w:rsidRPr="00C01365">
        <w:rPr>
          <w:sz w:val="22"/>
        </w:rPr>
        <w:t>s</w:t>
      </w:r>
      <w:r w:rsidRPr="00C01365">
        <w:rPr>
          <w:sz w:val="22"/>
        </w:rPr>
        <w:t xml:space="preserve">pecial </w:t>
      </w:r>
      <w:r w:rsidR="005C1201" w:rsidRPr="00C01365">
        <w:rPr>
          <w:sz w:val="22"/>
        </w:rPr>
        <w:t>c</w:t>
      </w:r>
      <w:r w:rsidRPr="00C01365">
        <w:rPr>
          <w:sz w:val="22"/>
        </w:rPr>
        <w:t>onditions</w:t>
      </w:r>
    </w:p>
    <w:p w14:paraId="497EF612" w14:textId="77777777" w:rsidR="0047783A" w:rsidRPr="00E82463" w:rsidRDefault="0047783A" w:rsidP="00D45256">
      <w:pPr>
        <w:pStyle w:val="Text1"/>
        <w:numPr>
          <w:ilvl w:val="0"/>
          <w:numId w:val="36"/>
        </w:numPr>
        <w:ind w:left="1134" w:hanging="425"/>
        <w:rPr>
          <w:sz w:val="22"/>
        </w:rPr>
      </w:pPr>
      <w:r w:rsidRPr="00E82463">
        <w:rPr>
          <w:sz w:val="22"/>
        </w:rPr>
        <w:t>Duly authorised signature: an official document (statutes, power of attorney, notary statement, etc.) proving that the person who signs on behalf of the company</w:t>
      </w:r>
      <w:r w:rsidR="000D66C0">
        <w:rPr>
          <w:sz w:val="22"/>
        </w:rPr>
        <w:t xml:space="preserve">, </w:t>
      </w:r>
      <w:r w:rsidRPr="00E82463">
        <w:rPr>
          <w:sz w:val="22"/>
        </w:rPr>
        <w:t>joint venture</w:t>
      </w:r>
      <w:r w:rsidR="000D66C0">
        <w:rPr>
          <w:sz w:val="22"/>
        </w:rPr>
        <w:t xml:space="preserve"> or </w:t>
      </w:r>
      <w:r w:rsidRPr="00E82463">
        <w:rPr>
          <w:sz w:val="22"/>
        </w:rPr>
        <w:t>consortium is duly authorised to do so.</w:t>
      </w:r>
    </w:p>
    <w:p w14:paraId="5F7151C5" w14:textId="77777777"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Remarks:</w:t>
      </w:r>
    </w:p>
    <w:p w14:paraId="195ACF68" w14:textId="77777777" w:rsidR="0047783A" w:rsidRPr="00E82463" w:rsidRDefault="0047783A" w:rsidP="0047783A">
      <w:pPr>
        <w:spacing w:after="0"/>
        <w:ind w:left="567"/>
        <w:rPr>
          <w:rFonts w:ascii="Times New Roman" w:hAnsi="Times New Roman"/>
          <w:sz w:val="22"/>
          <w:szCs w:val="22"/>
        </w:rPr>
      </w:pPr>
      <w:r w:rsidRPr="00E82463">
        <w:rPr>
          <w:rFonts w:ascii="Times New Roman" w:hAnsi="Times New Roman"/>
          <w:sz w:val="22"/>
          <w:szCs w:val="22"/>
        </w:rPr>
        <w:t>Tenderers are requested to follow this order of presentation.</w:t>
      </w:r>
    </w:p>
    <w:p w14:paraId="4BD37E48" w14:textId="74512FFE" w:rsidR="0047783A" w:rsidRDefault="0047783A" w:rsidP="0047783A">
      <w:pPr>
        <w:ind w:left="567"/>
        <w:rPr>
          <w:rFonts w:ascii="Times New Roman" w:hAnsi="Times New Roman"/>
          <w:snapToGrid/>
          <w:color w:val="0000FF"/>
          <w:sz w:val="22"/>
          <w:szCs w:val="22"/>
          <w:u w:val="single"/>
          <w:lang w:eastAsia="en-GB"/>
        </w:rPr>
      </w:pPr>
      <w:r w:rsidRPr="00E82463">
        <w:rPr>
          <w:rFonts w:ascii="Times New Roman" w:hAnsi="Times New Roman"/>
          <w:sz w:val="22"/>
          <w:szCs w:val="22"/>
        </w:rPr>
        <w:t xml:space="preserve">Annex* refers to templates attached to the tender dossier. These templates are also available on: </w:t>
      </w:r>
      <w:hyperlink r:id="rId12" w:anchor="Annexes-AnnexesC(Ch.4):Supplies" w:history="1">
        <w:r w:rsidR="00CA1363" w:rsidRPr="00526740">
          <w:rPr>
            <w:rStyle w:val="Hyperlink"/>
            <w:rFonts w:ascii="Times New Roman" w:hAnsi="Times New Roman"/>
            <w:sz w:val="22"/>
            <w:szCs w:val="22"/>
          </w:rPr>
          <w:t>https://wikis.ec.europa.eu/display/ExactExternalWiki/Annexes#Annexes-AnnexesC(Ch.4):Supplies</w:t>
        </w:r>
      </w:hyperlink>
    </w:p>
    <w:p w14:paraId="0BA05E29" w14:textId="40A68351" w:rsidR="0047783A" w:rsidRPr="00D45256" w:rsidRDefault="007E1298" w:rsidP="00D45256">
      <w:pPr>
        <w:pStyle w:val="Heading1"/>
        <w:rPr>
          <w:lang w:val="en-IE"/>
        </w:rPr>
      </w:pPr>
      <w:bookmarkStart w:id="20" w:name="_Toc42488081"/>
      <w:r>
        <w:rPr>
          <w:lang w:val="en-IE"/>
        </w:rPr>
        <w:lastRenderedPageBreak/>
        <w:t>13</w:t>
      </w:r>
      <w:r w:rsidR="00A633C6" w:rsidRPr="00D45256">
        <w:rPr>
          <w:lang w:val="en-IE"/>
        </w:rPr>
        <w:t>.</w:t>
      </w:r>
      <w:r w:rsidR="005A3D33" w:rsidRPr="00D45256">
        <w:rPr>
          <w:lang w:val="en-IE"/>
        </w:rPr>
        <w:tab/>
      </w:r>
      <w:r w:rsidR="0047783A" w:rsidRPr="00D45256">
        <w:rPr>
          <w:lang w:val="en-IE"/>
        </w:rPr>
        <w:t xml:space="preserve">Taxes and </w:t>
      </w:r>
      <w:r w:rsidR="0047783A" w:rsidRPr="00D45256">
        <w:rPr>
          <w:lang w:val="en-GB"/>
        </w:rPr>
        <w:t>other</w:t>
      </w:r>
      <w:r w:rsidR="0047783A" w:rsidRPr="00D45256">
        <w:rPr>
          <w:lang w:val="en-IE"/>
        </w:rPr>
        <w:t xml:space="preserve"> charges</w:t>
      </w:r>
      <w:bookmarkEnd w:id="20"/>
    </w:p>
    <w:p w14:paraId="224901BF" w14:textId="77777777" w:rsidR="0047783A" w:rsidRPr="00E82463" w:rsidRDefault="0047783A" w:rsidP="00AC07D4">
      <w:pPr>
        <w:pStyle w:val="Heading2"/>
        <w:ind w:left="567"/>
        <w:jc w:val="both"/>
        <w:rPr>
          <w:rFonts w:ascii="Times New Roman" w:hAnsi="Times New Roman"/>
          <w:sz w:val="22"/>
          <w:lang w:val="en-GB"/>
        </w:rPr>
      </w:pPr>
      <w:r w:rsidRPr="00E82463">
        <w:rPr>
          <w:rFonts w:ascii="Times New Roman" w:hAnsi="Times New Roman"/>
          <w:sz w:val="22"/>
          <w:lang w:val="en-GB"/>
        </w:rPr>
        <w:t>The applicable tax and customs arrangements are the following:</w:t>
      </w:r>
    </w:p>
    <w:p w14:paraId="390B8495" w14:textId="2DC600DD" w:rsidR="0047783A" w:rsidRPr="007D09CF" w:rsidRDefault="0047783A" w:rsidP="007D09CF">
      <w:pPr>
        <w:ind w:left="567"/>
        <w:jc w:val="both"/>
        <w:rPr>
          <w:rFonts w:ascii="Times New Roman" w:hAnsi="Times New Roman"/>
          <w:sz w:val="22"/>
          <w:szCs w:val="22"/>
        </w:rPr>
      </w:pPr>
      <w:r w:rsidRPr="007D09CF">
        <w:rPr>
          <w:rFonts w:ascii="Times New Roman" w:hAnsi="Times New Roman"/>
          <w:sz w:val="22"/>
          <w:szCs w:val="22"/>
        </w:rPr>
        <w:t>There is no agreement between the European C</w:t>
      </w:r>
      <w:r w:rsidR="007D09CF" w:rsidRPr="007D09CF">
        <w:rPr>
          <w:rFonts w:ascii="Times New Roman" w:hAnsi="Times New Roman"/>
          <w:sz w:val="22"/>
          <w:szCs w:val="22"/>
        </w:rPr>
        <w:t>o</w:t>
      </w:r>
      <w:r w:rsidRPr="007D09CF">
        <w:rPr>
          <w:rFonts w:ascii="Times New Roman" w:hAnsi="Times New Roman"/>
          <w:sz w:val="22"/>
          <w:szCs w:val="22"/>
        </w:rPr>
        <w:t xml:space="preserve">mmission and </w:t>
      </w:r>
      <w:r w:rsidR="007D09CF" w:rsidRPr="007D09CF">
        <w:rPr>
          <w:rFonts w:ascii="Times New Roman" w:hAnsi="Times New Roman"/>
          <w:sz w:val="22"/>
          <w:szCs w:val="22"/>
        </w:rPr>
        <w:t xml:space="preserve">the Republic of </w:t>
      </w:r>
      <w:proofErr w:type="gramStart"/>
      <w:r w:rsidR="007D09CF" w:rsidRPr="007D09CF">
        <w:rPr>
          <w:rFonts w:ascii="Times New Roman" w:hAnsi="Times New Roman"/>
          <w:sz w:val="22"/>
          <w:szCs w:val="22"/>
        </w:rPr>
        <w:t xml:space="preserve">Albania </w:t>
      </w:r>
      <w:r w:rsidRPr="007D09CF">
        <w:rPr>
          <w:rFonts w:ascii="Times New Roman" w:hAnsi="Times New Roman"/>
          <w:sz w:val="22"/>
          <w:szCs w:val="22"/>
        </w:rPr>
        <w:t xml:space="preserve"> </w:t>
      </w:r>
      <w:r w:rsidR="00385FFC" w:rsidRPr="007D09CF">
        <w:rPr>
          <w:rFonts w:ascii="Times New Roman" w:hAnsi="Times New Roman"/>
          <w:sz w:val="22"/>
          <w:szCs w:val="22"/>
        </w:rPr>
        <w:t>allowing</w:t>
      </w:r>
      <w:proofErr w:type="gramEnd"/>
      <w:r w:rsidRPr="007D09CF">
        <w:rPr>
          <w:rFonts w:ascii="Times New Roman" w:hAnsi="Times New Roman"/>
          <w:sz w:val="22"/>
          <w:szCs w:val="22"/>
        </w:rPr>
        <w:t xml:space="preserve"> partial or full </w:t>
      </w:r>
      <w:r w:rsidR="00385FFC" w:rsidRPr="007D09CF">
        <w:rPr>
          <w:rFonts w:ascii="Times New Roman" w:hAnsi="Times New Roman"/>
          <w:sz w:val="22"/>
          <w:szCs w:val="22"/>
        </w:rPr>
        <w:t>exemption from taxes.</w:t>
      </w:r>
    </w:p>
    <w:p w14:paraId="09EA0EDD" w14:textId="1D6F9E40" w:rsidR="0047783A" w:rsidRPr="00D45256" w:rsidRDefault="00A633C6" w:rsidP="00D45256">
      <w:pPr>
        <w:pStyle w:val="Heading1"/>
        <w:rPr>
          <w:lang w:val="en-IE"/>
        </w:rPr>
      </w:pPr>
      <w:bookmarkStart w:id="21" w:name="_Toc42488082"/>
      <w:r w:rsidRPr="00D45256">
        <w:rPr>
          <w:lang w:val="en-IE"/>
        </w:rPr>
        <w:t>13.</w:t>
      </w:r>
      <w:r w:rsidR="005A3D33" w:rsidRPr="00D45256">
        <w:rPr>
          <w:lang w:val="en-IE"/>
        </w:rPr>
        <w:tab/>
      </w:r>
      <w:r w:rsidR="0047783A" w:rsidRPr="00D45256">
        <w:rPr>
          <w:lang w:val="en-IE"/>
        </w:rPr>
        <w:t>Additional information before the deadline for submission of tenders</w:t>
      </w:r>
      <w:bookmarkEnd w:id="21"/>
    </w:p>
    <w:p w14:paraId="51A1D679" w14:textId="5E16C87A" w:rsidR="0047783A" w:rsidRPr="007D09CF" w:rsidRDefault="0047783A" w:rsidP="00767390">
      <w:pPr>
        <w:ind w:left="567"/>
        <w:jc w:val="both"/>
        <w:rPr>
          <w:rFonts w:ascii="Times New Roman" w:hAnsi="Times New Roman"/>
          <w:sz w:val="22"/>
        </w:rPr>
      </w:pPr>
      <w:r w:rsidRPr="00E82463">
        <w:rPr>
          <w:rFonts w:ascii="Times New Roman" w:hAnsi="Times New Roman"/>
          <w:sz w:val="22"/>
        </w:rPr>
        <w:t xml:space="preserve">The tender dossier should be clear </w:t>
      </w:r>
      <w:r w:rsidR="00A719F0">
        <w:rPr>
          <w:rFonts w:ascii="Times New Roman" w:hAnsi="Times New Roman"/>
          <w:sz w:val="22"/>
        </w:rPr>
        <w:t xml:space="preserve">enough so </w:t>
      </w:r>
      <w:r w:rsidR="00385FFC" w:rsidRPr="00E82463">
        <w:rPr>
          <w:rFonts w:ascii="Times New Roman" w:hAnsi="Times New Roman"/>
          <w:sz w:val="22"/>
        </w:rPr>
        <w:t>that</w:t>
      </w:r>
      <w:r w:rsidRPr="00E82463">
        <w:rPr>
          <w:rFonts w:ascii="Times New Roman" w:hAnsi="Times New Roman"/>
          <w:sz w:val="22"/>
        </w:rPr>
        <w:t xml:space="preserve"> tenderers </w:t>
      </w:r>
      <w:r w:rsidR="00385FFC" w:rsidRPr="00E82463">
        <w:rPr>
          <w:rFonts w:ascii="Times New Roman" w:hAnsi="Times New Roman"/>
          <w:sz w:val="22"/>
        </w:rPr>
        <w:t xml:space="preserve">do not need </w:t>
      </w:r>
      <w:r w:rsidRPr="00E82463">
        <w:rPr>
          <w:rFonts w:ascii="Times New Roman" w:hAnsi="Times New Roman"/>
          <w:sz w:val="22"/>
        </w:rPr>
        <w:t xml:space="preserve">to request additional information during the procedure. If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 xml:space="preserve">uthority, on its own initiative or in response to a request from a prospective tenderer, provides additional information on the tender dossier, it must send such information in writing to all other prospective tenderers at </w:t>
      </w:r>
      <w:r w:rsidRPr="007D09CF">
        <w:rPr>
          <w:rFonts w:ascii="Times New Roman" w:hAnsi="Times New Roman"/>
          <w:sz w:val="22"/>
        </w:rPr>
        <w:t>the same time.</w:t>
      </w:r>
    </w:p>
    <w:p w14:paraId="0E437511" w14:textId="46E6AD8F" w:rsidR="0077201B" w:rsidRPr="007D09CF" w:rsidRDefault="0077201B" w:rsidP="00767390">
      <w:pPr>
        <w:keepNext/>
        <w:ind w:left="567"/>
        <w:jc w:val="both"/>
        <w:rPr>
          <w:rFonts w:ascii="Times New Roman" w:hAnsi="Times New Roman"/>
          <w:sz w:val="22"/>
          <w:szCs w:val="22"/>
        </w:rPr>
      </w:pPr>
      <w:r w:rsidRPr="007D09CF">
        <w:rPr>
          <w:rFonts w:ascii="Times New Roman" w:hAnsi="Times New Roman"/>
          <w:sz w:val="22"/>
          <w:szCs w:val="22"/>
        </w:rPr>
        <w:t xml:space="preserve">Tenderers may submit questions in writing to the following address up to </w:t>
      </w:r>
      <w:r w:rsidR="007D09CF" w:rsidRPr="007D09CF">
        <w:rPr>
          <w:rFonts w:ascii="Times New Roman" w:hAnsi="Times New Roman"/>
          <w:sz w:val="22"/>
          <w:szCs w:val="22"/>
        </w:rPr>
        <w:t>15 days</w:t>
      </w:r>
      <w:r w:rsidR="004A25BD" w:rsidRPr="007D09CF">
        <w:rPr>
          <w:rFonts w:ascii="Times New Roman" w:hAnsi="Times New Roman"/>
          <w:sz w:val="22"/>
          <w:szCs w:val="22"/>
        </w:rPr>
        <w:t xml:space="preserve"> </w:t>
      </w:r>
      <w:r w:rsidRPr="007D09CF">
        <w:rPr>
          <w:rFonts w:ascii="Times New Roman" w:hAnsi="Times New Roman"/>
          <w:sz w:val="22"/>
          <w:szCs w:val="22"/>
        </w:rPr>
        <w:t>before the deadline for submission of tenders, specifying the publication reference and the contract title:</w:t>
      </w:r>
    </w:p>
    <w:p w14:paraId="5FA9ABA0" w14:textId="2230A1A8" w:rsidR="009E5310" w:rsidRPr="007D09CF" w:rsidRDefault="007D09CF" w:rsidP="007D09CF">
      <w:pPr>
        <w:pStyle w:val="BodyText"/>
        <w:spacing w:after="0"/>
        <w:ind w:left="567"/>
        <w:jc w:val="center"/>
        <w:rPr>
          <w:rFonts w:ascii="Times New Roman" w:hAnsi="Times New Roman"/>
          <w:sz w:val="22"/>
          <w:szCs w:val="22"/>
        </w:rPr>
      </w:pPr>
      <w:r w:rsidRPr="007D09CF">
        <w:rPr>
          <w:rFonts w:ascii="Times New Roman" w:hAnsi="Times New Roman"/>
          <w:sz w:val="22"/>
          <w:szCs w:val="22"/>
        </w:rPr>
        <w:t xml:space="preserve">Elsa </w:t>
      </w:r>
      <w:proofErr w:type="spellStart"/>
      <w:r w:rsidRPr="007D09CF">
        <w:rPr>
          <w:rFonts w:ascii="Times New Roman" w:hAnsi="Times New Roman"/>
          <w:sz w:val="22"/>
          <w:szCs w:val="22"/>
        </w:rPr>
        <w:t>Ahmesula</w:t>
      </w:r>
      <w:proofErr w:type="spellEnd"/>
    </w:p>
    <w:p w14:paraId="75F74CD8" w14:textId="60E368FA" w:rsidR="007D09CF" w:rsidRPr="007D09CF" w:rsidRDefault="007D09CF" w:rsidP="007D09CF">
      <w:pPr>
        <w:pStyle w:val="BodyText"/>
        <w:spacing w:after="0"/>
        <w:ind w:left="567"/>
        <w:jc w:val="center"/>
        <w:rPr>
          <w:rFonts w:ascii="Times New Roman" w:hAnsi="Times New Roman"/>
          <w:sz w:val="22"/>
          <w:szCs w:val="22"/>
        </w:rPr>
      </w:pPr>
      <w:r w:rsidRPr="007D09CF">
        <w:rPr>
          <w:rFonts w:ascii="Times New Roman" w:hAnsi="Times New Roman"/>
          <w:sz w:val="22"/>
          <w:szCs w:val="22"/>
        </w:rPr>
        <w:t>Rr. Halit Bega, Tirana, 1001</w:t>
      </w:r>
    </w:p>
    <w:p w14:paraId="07C0A219" w14:textId="717CDC49" w:rsidR="007D09CF" w:rsidRPr="007D09CF" w:rsidRDefault="001B6CBC" w:rsidP="007D09CF">
      <w:pPr>
        <w:pStyle w:val="BodyText"/>
        <w:spacing w:after="0"/>
        <w:ind w:left="567"/>
        <w:jc w:val="center"/>
        <w:rPr>
          <w:rFonts w:ascii="Times New Roman" w:hAnsi="Times New Roman"/>
          <w:sz w:val="22"/>
          <w:szCs w:val="22"/>
        </w:rPr>
      </w:pPr>
      <w:r>
        <w:rPr>
          <w:rFonts w:ascii="Times New Roman" w:hAnsi="Times New Roman"/>
          <w:sz w:val="22"/>
          <w:szCs w:val="22"/>
        </w:rPr>
        <w:t>info</w:t>
      </w:r>
      <w:r w:rsidR="007D09CF" w:rsidRPr="007D09CF">
        <w:rPr>
          <w:rFonts w:ascii="Times New Roman" w:hAnsi="Times New Roman"/>
          <w:sz w:val="22"/>
          <w:szCs w:val="22"/>
        </w:rPr>
        <w:t>@akpyje.gov.al</w:t>
      </w:r>
    </w:p>
    <w:p w14:paraId="5502C2B8" w14:textId="7DE7E36A" w:rsidR="00A93219" w:rsidRPr="007D09CF" w:rsidRDefault="00A93219" w:rsidP="00D45256">
      <w:pPr>
        <w:pStyle w:val="BodyText"/>
        <w:ind w:left="567"/>
        <w:jc w:val="both"/>
        <w:rPr>
          <w:rFonts w:ascii="Times New Roman" w:hAnsi="Times New Roman"/>
          <w:sz w:val="22"/>
          <w:szCs w:val="22"/>
        </w:rPr>
      </w:pPr>
      <w:r w:rsidRPr="007D09CF">
        <w:rPr>
          <w:rFonts w:ascii="Times New Roman" w:hAnsi="Times New Roman"/>
          <w:sz w:val="22"/>
          <w:szCs w:val="22"/>
        </w:rPr>
        <w:t>Any clarification of the tender dossier will be communicated simultaneously in writing to all tenderers at the latest 8 days before the deadline for submitting tenders</w:t>
      </w:r>
      <w:r w:rsidR="007D09CF" w:rsidRPr="007D09CF">
        <w:rPr>
          <w:rFonts w:ascii="Times New Roman" w:hAnsi="Times New Roman"/>
          <w:sz w:val="22"/>
          <w:szCs w:val="22"/>
        </w:rPr>
        <w:t>.</w:t>
      </w:r>
    </w:p>
    <w:p w14:paraId="5A6F00C2" w14:textId="77777777" w:rsidR="0047783A" w:rsidRPr="00E82463" w:rsidRDefault="0047783A" w:rsidP="00767390">
      <w:pPr>
        <w:pStyle w:val="BodyText"/>
        <w:ind w:left="567"/>
        <w:jc w:val="both"/>
        <w:rPr>
          <w:rFonts w:ascii="Times New Roman" w:hAnsi="Times New Roman"/>
          <w:sz w:val="22"/>
        </w:rPr>
      </w:pPr>
      <w:r w:rsidRPr="00E82463">
        <w:rPr>
          <w:rFonts w:ascii="Times New Roman" w:hAnsi="Times New Roman"/>
          <w:sz w:val="22"/>
        </w:rPr>
        <w:t xml:space="preserve">Any prospective tenderers seeking to arrange individual meetings with either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and/or the European Commission during the tender period may be excluded from the tender procedure.</w:t>
      </w:r>
    </w:p>
    <w:p w14:paraId="292352D6" w14:textId="24AB927E" w:rsidR="0047783A" w:rsidRPr="007D09CF" w:rsidRDefault="00A633C6" w:rsidP="007D09CF">
      <w:pPr>
        <w:pStyle w:val="Heading1"/>
        <w:rPr>
          <w:lang w:val="en-IE"/>
        </w:rPr>
      </w:pPr>
      <w:bookmarkStart w:id="22" w:name="_Toc42488083"/>
      <w:r w:rsidRPr="00D45256">
        <w:rPr>
          <w:lang w:val="en-IE"/>
        </w:rPr>
        <w:t>14.</w:t>
      </w:r>
      <w:r w:rsidR="005A3D33" w:rsidRPr="00D45256">
        <w:rPr>
          <w:lang w:val="en-IE"/>
        </w:rPr>
        <w:tab/>
      </w:r>
      <w:r w:rsidR="0047783A" w:rsidRPr="00D45256">
        <w:rPr>
          <w:lang w:val="en-IE"/>
        </w:rPr>
        <w:t>Clarification meeting / site visit</w:t>
      </w:r>
      <w:bookmarkEnd w:id="22"/>
    </w:p>
    <w:p w14:paraId="4B2DAFE3" w14:textId="5748DDF6" w:rsidR="0047783A" w:rsidRPr="007D09CF" w:rsidRDefault="0047783A" w:rsidP="00AC07D4">
      <w:pPr>
        <w:pStyle w:val="BodyText"/>
        <w:ind w:left="567" w:hanging="567"/>
        <w:rPr>
          <w:rFonts w:ascii="Times New Roman" w:hAnsi="Times New Roman"/>
          <w:sz w:val="22"/>
          <w:szCs w:val="22"/>
        </w:rPr>
      </w:pPr>
      <w:r w:rsidRPr="007D09CF">
        <w:rPr>
          <w:rFonts w:ascii="Times New Roman" w:hAnsi="Times New Roman"/>
          <w:sz w:val="22"/>
          <w:szCs w:val="22"/>
        </w:rPr>
        <w:t>14.1</w:t>
      </w:r>
      <w:r w:rsidRPr="007D09CF">
        <w:rPr>
          <w:rFonts w:ascii="Times New Roman" w:hAnsi="Times New Roman"/>
          <w:sz w:val="22"/>
          <w:szCs w:val="22"/>
        </w:rPr>
        <w:tab/>
        <w:t xml:space="preserve">No </w:t>
      </w:r>
      <w:r w:rsidR="00EC2910" w:rsidRPr="007D09CF">
        <w:rPr>
          <w:rFonts w:ascii="Times New Roman" w:hAnsi="Times New Roman"/>
          <w:sz w:val="22"/>
          <w:szCs w:val="22"/>
        </w:rPr>
        <w:t xml:space="preserve">information </w:t>
      </w:r>
      <w:r w:rsidRPr="007D09CF">
        <w:rPr>
          <w:rFonts w:ascii="Times New Roman" w:hAnsi="Times New Roman"/>
          <w:sz w:val="22"/>
          <w:szCs w:val="22"/>
        </w:rPr>
        <w:t>meeting / site visit planned. Visits by individual prospective tenderers during the tender period cannot be organised.</w:t>
      </w:r>
    </w:p>
    <w:p w14:paraId="6214904C" w14:textId="52B2B540" w:rsidR="0047783A" w:rsidRPr="00D45256" w:rsidRDefault="005A3D33" w:rsidP="00D45256">
      <w:pPr>
        <w:pStyle w:val="Heading1"/>
        <w:rPr>
          <w:lang w:val="en-IE"/>
        </w:rPr>
      </w:pPr>
      <w:bookmarkStart w:id="23" w:name="_Toc42488084"/>
      <w:r w:rsidRPr="00D45256">
        <w:rPr>
          <w:lang w:val="en-IE"/>
        </w:rPr>
        <w:t>15.</w:t>
      </w:r>
      <w:r w:rsidRPr="00D45256">
        <w:rPr>
          <w:lang w:val="en-IE"/>
        </w:rPr>
        <w:tab/>
      </w:r>
      <w:r w:rsidR="0047783A" w:rsidRPr="00D45256">
        <w:rPr>
          <w:lang w:val="en-IE"/>
        </w:rPr>
        <w:t>Alteration or withdrawal of tenders</w:t>
      </w:r>
      <w:bookmarkEnd w:id="23"/>
    </w:p>
    <w:p w14:paraId="31E0BA62" w14:textId="2CBC96D9" w:rsidR="002F559C" w:rsidRPr="007D09CF" w:rsidRDefault="0047783A" w:rsidP="007D09CF">
      <w:pPr>
        <w:pStyle w:val="Heading2"/>
        <w:keepLines/>
        <w:ind w:left="567" w:hanging="567"/>
        <w:jc w:val="both"/>
        <w:rPr>
          <w:rFonts w:ascii="Times New Roman" w:hAnsi="Times New Roman"/>
          <w:sz w:val="22"/>
          <w:lang w:val="en-IE"/>
        </w:rPr>
      </w:pPr>
      <w:r w:rsidRPr="00E82463">
        <w:rPr>
          <w:rFonts w:ascii="Times New Roman" w:hAnsi="Times New Roman"/>
          <w:sz w:val="22"/>
          <w:lang w:val="en-GB"/>
        </w:rPr>
        <w:t>15</w:t>
      </w:r>
      <w:r w:rsidRPr="007D09CF">
        <w:rPr>
          <w:rFonts w:ascii="Times New Roman" w:hAnsi="Times New Roman"/>
          <w:sz w:val="22"/>
          <w:lang w:val="en-GB"/>
        </w:rPr>
        <w:t>.</w:t>
      </w:r>
      <w:r w:rsidR="002F559C" w:rsidRPr="007D09CF">
        <w:rPr>
          <w:rFonts w:ascii="Times New Roman" w:hAnsi="Times New Roman"/>
          <w:sz w:val="22"/>
          <w:lang w:val="en-GB"/>
        </w:rPr>
        <w:t>1</w:t>
      </w:r>
      <w:r w:rsidRPr="007D09CF">
        <w:rPr>
          <w:rFonts w:ascii="Times New Roman" w:hAnsi="Times New Roman"/>
          <w:sz w:val="22"/>
          <w:lang w:val="en-GB"/>
        </w:rPr>
        <w:tab/>
      </w:r>
      <w:r w:rsidR="002F559C" w:rsidRPr="007D09CF">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2F559C" w:rsidRPr="007D09CF">
        <w:rPr>
          <w:rFonts w:ascii="Times New Roman" w:hAnsi="Times New Roman"/>
          <w:sz w:val="22"/>
          <w:lang w:val="en-IE"/>
        </w:rPr>
        <w:t xml:space="preserve"> </w:t>
      </w:r>
    </w:p>
    <w:p w14:paraId="2F12C80F" w14:textId="59F3DDDE" w:rsidR="0047783A" w:rsidRPr="007D09CF" w:rsidRDefault="0047783A" w:rsidP="009956B4">
      <w:pPr>
        <w:pStyle w:val="Heading2"/>
        <w:keepNext w:val="0"/>
        <w:ind w:left="567"/>
        <w:jc w:val="both"/>
        <w:rPr>
          <w:rFonts w:ascii="Times New Roman" w:hAnsi="Times New Roman"/>
          <w:sz w:val="22"/>
          <w:szCs w:val="22"/>
          <w:lang w:val="en-GB"/>
        </w:rPr>
      </w:pPr>
      <w:r w:rsidRPr="007D09CF">
        <w:rPr>
          <w:rFonts w:ascii="Times New Roman" w:hAnsi="Times New Roman"/>
          <w:sz w:val="22"/>
          <w:szCs w:val="22"/>
          <w:lang w:val="en-GB"/>
        </w:rPr>
        <w:t xml:space="preserve">Any such notification of alteration or withdrawal must be prepared and submitted in accordance with </w:t>
      </w:r>
      <w:r w:rsidR="000C6C88" w:rsidRPr="007D09CF">
        <w:rPr>
          <w:rFonts w:ascii="Times New Roman" w:hAnsi="Times New Roman"/>
          <w:sz w:val="22"/>
          <w:szCs w:val="22"/>
          <w:lang w:val="en-GB"/>
        </w:rPr>
        <w:t>Section 10</w:t>
      </w:r>
      <w:r w:rsidRPr="007D09CF">
        <w:rPr>
          <w:rFonts w:ascii="Times New Roman" w:hAnsi="Times New Roman"/>
          <w:sz w:val="22"/>
          <w:szCs w:val="22"/>
          <w:lang w:val="en-GB"/>
        </w:rPr>
        <w:t xml:space="preserve">. The outer envelope must be marked </w:t>
      </w:r>
      <w:r w:rsidR="006A5F84" w:rsidRPr="007D09CF">
        <w:rPr>
          <w:rFonts w:ascii="Times New Roman" w:hAnsi="Times New Roman"/>
          <w:sz w:val="22"/>
          <w:szCs w:val="22"/>
          <w:lang w:val="en-GB"/>
        </w:rPr>
        <w:t>‘</w:t>
      </w:r>
      <w:r w:rsidRPr="007D09CF">
        <w:rPr>
          <w:rFonts w:ascii="Times New Roman" w:hAnsi="Times New Roman"/>
          <w:sz w:val="22"/>
          <w:szCs w:val="22"/>
          <w:lang w:val="en-GB"/>
        </w:rPr>
        <w:t>Alteration</w:t>
      </w:r>
      <w:r w:rsidR="006A5F84" w:rsidRPr="007D09CF">
        <w:rPr>
          <w:rFonts w:ascii="Times New Roman" w:hAnsi="Times New Roman"/>
          <w:sz w:val="22"/>
          <w:szCs w:val="22"/>
          <w:lang w:val="en-GB"/>
        </w:rPr>
        <w:t>’</w:t>
      </w:r>
      <w:r w:rsidRPr="007D09CF">
        <w:rPr>
          <w:rFonts w:ascii="Times New Roman" w:hAnsi="Times New Roman"/>
          <w:sz w:val="22"/>
          <w:szCs w:val="22"/>
          <w:lang w:val="en-GB"/>
        </w:rPr>
        <w:t xml:space="preserve"> or </w:t>
      </w:r>
      <w:r w:rsidR="006A5F84" w:rsidRPr="007D09CF">
        <w:rPr>
          <w:rFonts w:ascii="Times New Roman" w:hAnsi="Times New Roman"/>
          <w:sz w:val="22"/>
          <w:szCs w:val="22"/>
          <w:lang w:val="en-GB"/>
        </w:rPr>
        <w:t>‘</w:t>
      </w:r>
      <w:r w:rsidRPr="007D09CF">
        <w:rPr>
          <w:rFonts w:ascii="Times New Roman" w:hAnsi="Times New Roman"/>
          <w:sz w:val="22"/>
          <w:szCs w:val="22"/>
          <w:lang w:val="en-GB"/>
        </w:rPr>
        <w:t>Withdrawal</w:t>
      </w:r>
      <w:r w:rsidR="006A5F84" w:rsidRPr="007D09CF">
        <w:rPr>
          <w:rFonts w:ascii="Times New Roman" w:hAnsi="Times New Roman"/>
          <w:sz w:val="22"/>
          <w:szCs w:val="22"/>
          <w:lang w:val="en-GB"/>
        </w:rPr>
        <w:t>’</w:t>
      </w:r>
      <w:r w:rsidRPr="007D09CF">
        <w:rPr>
          <w:rFonts w:ascii="Times New Roman" w:hAnsi="Times New Roman"/>
          <w:sz w:val="22"/>
          <w:szCs w:val="22"/>
          <w:lang w:val="en-GB"/>
        </w:rPr>
        <w:t xml:space="preserve"> as appropriate.</w:t>
      </w:r>
    </w:p>
    <w:p w14:paraId="7E91B778" w14:textId="5BC51BF9"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15.</w:t>
      </w:r>
      <w:r w:rsidR="002F559C">
        <w:rPr>
          <w:rFonts w:ascii="Times New Roman" w:hAnsi="Times New Roman"/>
          <w:sz w:val="22"/>
          <w:lang w:val="en-GB"/>
        </w:rPr>
        <w:t>2</w:t>
      </w:r>
      <w:r w:rsidRPr="00E82463">
        <w:rPr>
          <w:rFonts w:ascii="Times New Roman" w:hAnsi="Times New Roman"/>
          <w:sz w:val="22"/>
          <w:lang w:val="en-GB"/>
        </w:rPr>
        <w:tab/>
        <w:t>No tender may be withdrawn in the interval between the deadline for submission of tenders</w:t>
      </w:r>
      <w:r w:rsidR="00A93219">
        <w:rPr>
          <w:rFonts w:ascii="Times New Roman" w:hAnsi="Times New Roman"/>
          <w:sz w:val="22"/>
          <w:lang w:val="en-GB"/>
        </w:rPr>
        <w:t xml:space="preserve"> </w:t>
      </w:r>
      <w:r w:rsidRPr="00E82463">
        <w:rPr>
          <w:rFonts w:ascii="Times New Roman" w:hAnsi="Times New Roman"/>
          <w:sz w:val="22"/>
          <w:lang w:val="en-GB"/>
        </w:rPr>
        <w:t>and the expiry of the tender validity period. Withdrawal of a tender during this interval may result in forfeiture of the tender guarantee.</w:t>
      </w:r>
    </w:p>
    <w:p w14:paraId="3738767F" w14:textId="33CF11E0" w:rsidR="0047783A" w:rsidRPr="00D45256" w:rsidRDefault="00A633C6" w:rsidP="00D45256">
      <w:pPr>
        <w:pStyle w:val="Heading1"/>
        <w:rPr>
          <w:lang w:val="en-IE"/>
        </w:rPr>
      </w:pPr>
      <w:bookmarkStart w:id="24" w:name="_Toc42488085"/>
      <w:r w:rsidRPr="00D45256">
        <w:rPr>
          <w:lang w:val="en-IE"/>
        </w:rPr>
        <w:t>16.</w:t>
      </w:r>
      <w:r w:rsidR="005A3D33" w:rsidRPr="00D45256">
        <w:rPr>
          <w:lang w:val="en-IE"/>
        </w:rPr>
        <w:tab/>
      </w:r>
      <w:r w:rsidR="0047783A" w:rsidRPr="00D45256">
        <w:rPr>
          <w:lang w:val="en-IE"/>
        </w:rPr>
        <w:t>Costs of preparing tenders</w:t>
      </w:r>
      <w:bookmarkEnd w:id="24"/>
    </w:p>
    <w:p w14:paraId="0C26C260" w14:textId="77777777" w:rsidR="0047783A" w:rsidRPr="00E82463" w:rsidRDefault="0047783A" w:rsidP="0047783A">
      <w:pPr>
        <w:tabs>
          <w:tab w:val="left" w:pos="567"/>
        </w:tabs>
        <w:ind w:left="567"/>
        <w:jc w:val="both"/>
        <w:rPr>
          <w:rFonts w:ascii="Times New Roman" w:hAnsi="Times New Roman"/>
          <w:sz w:val="22"/>
        </w:rPr>
      </w:pPr>
      <w:r w:rsidRPr="00E82463">
        <w:rPr>
          <w:rFonts w:ascii="Times New Roman" w:hAnsi="Times New Roman"/>
          <w:sz w:val="22"/>
        </w:rPr>
        <w:t>No costs incurred by the tenderer in preparing and submitting the tender are reimbursable. All such costs will be borne by the tenderer.</w:t>
      </w:r>
    </w:p>
    <w:p w14:paraId="45FBA75B" w14:textId="29ED7FDD" w:rsidR="0047783A" w:rsidRPr="00D45256" w:rsidRDefault="00A633C6" w:rsidP="00D45256">
      <w:pPr>
        <w:pStyle w:val="Heading1"/>
        <w:rPr>
          <w:lang w:val="en-IE"/>
        </w:rPr>
      </w:pPr>
      <w:r w:rsidRPr="00D45256">
        <w:rPr>
          <w:lang w:val="en-IE"/>
        </w:rPr>
        <w:lastRenderedPageBreak/>
        <w:t>17.</w:t>
      </w:r>
      <w:r w:rsidR="005A3D33" w:rsidRPr="00D45256">
        <w:rPr>
          <w:lang w:val="en-IE"/>
        </w:rPr>
        <w:tab/>
      </w:r>
      <w:bookmarkStart w:id="25" w:name="_Toc42488086"/>
      <w:r w:rsidR="0047783A" w:rsidRPr="00D45256">
        <w:rPr>
          <w:lang w:val="en-IE"/>
        </w:rPr>
        <w:t>Ownership of tenders</w:t>
      </w:r>
      <w:bookmarkEnd w:id="25"/>
    </w:p>
    <w:p w14:paraId="625016AA" w14:textId="77777777" w:rsidR="0047783A" w:rsidRPr="00E82463" w:rsidRDefault="0047783A" w:rsidP="0047783A">
      <w:pPr>
        <w:ind w:left="567"/>
        <w:jc w:val="both"/>
        <w:rPr>
          <w:rFonts w:ascii="Times New Roman" w:hAnsi="Times New Roman"/>
          <w:sz w:val="22"/>
        </w:rPr>
      </w:pPr>
      <w:r w:rsidRPr="00E82463">
        <w:rPr>
          <w:rFonts w:ascii="Times New Roman" w:hAnsi="Times New Roman"/>
          <w:sz w:val="22"/>
        </w:rPr>
        <w:t xml:space="preserve">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retains ownership of all tenders received under this tender procedure. Consequently, tenderers have no right to have their tenders returned to them.</w:t>
      </w:r>
    </w:p>
    <w:p w14:paraId="358251F9" w14:textId="174F11B0" w:rsidR="0047783A" w:rsidRPr="00D45256" w:rsidRDefault="00A633C6" w:rsidP="00D45256">
      <w:pPr>
        <w:pStyle w:val="Heading1"/>
        <w:rPr>
          <w:lang w:val="en-IE"/>
        </w:rPr>
      </w:pPr>
      <w:bookmarkStart w:id="26" w:name="_Toc42488087"/>
      <w:r w:rsidRPr="00D45256">
        <w:rPr>
          <w:lang w:val="en-IE"/>
        </w:rPr>
        <w:t>18.</w:t>
      </w:r>
      <w:r w:rsidR="005A3D33" w:rsidRPr="00D45256">
        <w:rPr>
          <w:lang w:val="en-IE"/>
        </w:rPr>
        <w:tab/>
      </w:r>
      <w:r w:rsidR="0047783A" w:rsidRPr="00D45256">
        <w:rPr>
          <w:lang w:val="en-IE"/>
        </w:rPr>
        <w:t>Joint venture or consortium</w:t>
      </w:r>
      <w:bookmarkEnd w:id="26"/>
    </w:p>
    <w:p w14:paraId="638F8B9B"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18.1</w:t>
      </w:r>
      <w:r w:rsidRPr="00E82463">
        <w:rPr>
          <w:rFonts w:ascii="Times New Roman" w:hAnsi="Times New Roman"/>
          <w:sz w:val="22"/>
          <w:lang w:val="en-GB"/>
        </w:rPr>
        <w:tab/>
        <w:t xml:space="preserve">If a tenderer is a joint venture or consortium of two or more persons, the tender must be </w:t>
      </w:r>
      <w:r w:rsidR="00C778A1" w:rsidRPr="00E82463">
        <w:rPr>
          <w:rFonts w:ascii="Times New Roman" w:hAnsi="Times New Roman"/>
          <w:sz w:val="22"/>
          <w:lang w:val="en-GB"/>
        </w:rPr>
        <w:t xml:space="preserve">a </w:t>
      </w:r>
      <w:r w:rsidRPr="00E82463">
        <w:rPr>
          <w:rFonts w:ascii="Times New Roman" w:hAnsi="Times New Roman"/>
          <w:sz w:val="22"/>
          <w:lang w:val="en-GB"/>
        </w:rPr>
        <w:t xml:space="preserve">single </w:t>
      </w:r>
      <w:r w:rsidR="00C778A1" w:rsidRPr="00E82463">
        <w:rPr>
          <w:rFonts w:ascii="Times New Roman" w:hAnsi="Times New Roman"/>
          <w:sz w:val="22"/>
          <w:lang w:val="en-GB"/>
        </w:rPr>
        <w:t xml:space="preserve">one </w:t>
      </w:r>
      <w:r w:rsidRPr="00E82463">
        <w:rPr>
          <w:rFonts w:ascii="Times New Roman" w:hAnsi="Times New Roman"/>
          <w:sz w:val="22"/>
          <w:lang w:val="en-GB"/>
        </w:rPr>
        <w:t xml:space="preserve">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t>
      </w:r>
      <w:r w:rsidR="00C778A1" w:rsidRPr="00E82463">
        <w:rPr>
          <w:rFonts w:ascii="Times New Roman" w:hAnsi="Times New Roman"/>
          <w:sz w:val="22"/>
          <w:lang w:val="en-GB"/>
        </w:rPr>
        <w:t xml:space="preserve">written </w:t>
      </w:r>
      <w:r w:rsidRPr="00E82463">
        <w:rPr>
          <w:rFonts w:ascii="Times New Roman" w:hAnsi="Times New Roman"/>
          <w:sz w:val="22"/>
          <w:lang w:val="en-GB"/>
        </w:rPr>
        <w:t xml:space="preserve">consent of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uthority.</w:t>
      </w:r>
    </w:p>
    <w:p w14:paraId="14EBA476" w14:textId="4F663C9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sidR="002F48D0">
        <w:rPr>
          <w:rFonts w:ascii="Times New Roman" w:hAnsi="Times New Roman"/>
          <w:sz w:val="22"/>
          <w:lang w:val="en-GB"/>
        </w:rPr>
        <w:t>i</w:t>
      </w:r>
      <w:r w:rsidRPr="00E82463">
        <w:rPr>
          <w:rFonts w:ascii="Times New Roman" w:hAnsi="Times New Roman"/>
          <w:sz w:val="22"/>
          <w:lang w:val="en-GB"/>
        </w:rPr>
        <w:t xml:space="preserve">nstructions to </w:t>
      </w:r>
      <w:r w:rsidR="002F48D0">
        <w:rPr>
          <w:rFonts w:ascii="Times New Roman" w:hAnsi="Times New Roman"/>
          <w:sz w:val="22"/>
          <w:lang w:val="en-GB"/>
        </w:rPr>
        <w:t>t</w:t>
      </w:r>
      <w:r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w:t>
      </w:r>
    </w:p>
    <w:p w14:paraId="2F10EC9B" w14:textId="202F5AC7" w:rsidR="0047783A" w:rsidRPr="00D45256" w:rsidRDefault="00A633C6" w:rsidP="00D45256">
      <w:pPr>
        <w:pStyle w:val="Heading1"/>
        <w:rPr>
          <w:lang w:val="en-IE"/>
        </w:rPr>
      </w:pPr>
      <w:bookmarkStart w:id="27" w:name="_Toc42488088"/>
      <w:r w:rsidRPr="00D45256">
        <w:rPr>
          <w:lang w:val="en-IE"/>
        </w:rPr>
        <w:t>19.</w:t>
      </w:r>
      <w:r w:rsidR="00092841" w:rsidRPr="00D45256">
        <w:rPr>
          <w:lang w:val="en-IE"/>
        </w:rPr>
        <w:tab/>
      </w:r>
      <w:r w:rsidR="0047783A" w:rsidRPr="00D45256">
        <w:rPr>
          <w:lang w:val="en-IE"/>
        </w:rPr>
        <w:t>Opening of tenders</w:t>
      </w:r>
      <w:bookmarkEnd w:id="27"/>
    </w:p>
    <w:p w14:paraId="69359F45" w14:textId="64F26A2B" w:rsidR="0000259F" w:rsidRPr="007D09CF" w:rsidRDefault="0047783A" w:rsidP="007D09CF">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19.1</w:t>
      </w:r>
      <w:r w:rsidRPr="00E82463">
        <w:rPr>
          <w:rFonts w:ascii="Times New Roman" w:hAnsi="Times New Roman"/>
          <w:sz w:val="22"/>
          <w:lang w:val="en-GB"/>
        </w:rPr>
        <w:tab/>
        <w:t xml:space="preserve">The </w:t>
      </w:r>
      <w:r w:rsidR="0034393A" w:rsidRPr="00E82463">
        <w:rPr>
          <w:rFonts w:ascii="Times New Roman" w:hAnsi="Times New Roman"/>
          <w:sz w:val="22"/>
          <w:lang w:val="en-GB"/>
        </w:rPr>
        <w:t xml:space="preserve">purpose </w:t>
      </w:r>
      <w:r w:rsidR="0034393A">
        <w:rPr>
          <w:rFonts w:ascii="Times New Roman" w:hAnsi="Times New Roman"/>
          <w:sz w:val="22"/>
          <w:lang w:val="en-GB"/>
        </w:rPr>
        <w:t xml:space="preserve">of the </w:t>
      </w:r>
      <w:r w:rsidRPr="00E82463">
        <w:rPr>
          <w:rFonts w:ascii="Times New Roman" w:hAnsi="Times New Roman"/>
          <w:sz w:val="22"/>
          <w:lang w:val="en-GB"/>
        </w:rPr>
        <w:t xml:space="preserve">opening </w:t>
      </w:r>
      <w:r w:rsidR="0034393A">
        <w:rPr>
          <w:rFonts w:ascii="Times New Roman" w:hAnsi="Times New Roman"/>
          <w:sz w:val="22"/>
          <w:lang w:val="en-GB"/>
        </w:rPr>
        <w:t xml:space="preserve">session </w:t>
      </w:r>
      <w:r w:rsidRPr="00E82463">
        <w:rPr>
          <w:rFonts w:ascii="Times New Roman" w:hAnsi="Times New Roman"/>
          <w:sz w:val="22"/>
          <w:lang w:val="en-GB"/>
        </w:rPr>
        <w:t xml:space="preserve">is </w:t>
      </w:r>
      <w:r w:rsidR="0034393A">
        <w:rPr>
          <w:rFonts w:ascii="Times New Roman" w:hAnsi="Times New Roman"/>
          <w:sz w:val="22"/>
          <w:lang w:val="en-GB"/>
        </w:rPr>
        <w:t xml:space="preserve">to check </w:t>
      </w:r>
      <w:r w:rsidRPr="00E82463">
        <w:rPr>
          <w:rFonts w:ascii="Times New Roman" w:hAnsi="Times New Roman"/>
          <w:sz w:val="22"/>
          <w:lang w:val="en-GB"/>
        </w:rPr>
        <w:t xml:space="preserve">whether the tenders </w:t>
      </w:r>
      <w:r w:rsidR="007531D2" w:rsidRPr="009956B4">
        <w:rPr>
          <w:rFonts w:ascii="Times New Roman" w:hAnsi="Times New Roman"/>
          <w:sz w:val="22"/>
          <w:lang w:val="en-GB"/>
        </w:rPr>
        <w:t xml:space="preserve">have been submitted in </w:t>
      </w:r>
      <w:r w:rsidR="007531D2" w:rsidRPr="007D09CF">
        <w:rPr>
          <w:rFonts w:ascii="Times New Roman" w:hAnsi="Times New Roman"/>
          <w:sz w:val="22"/>
          <w:lang w:val="en-GB"/>
        </w:rPr>
        <w:t>accordance with the submission requirements of the call for tenders</w:t>
      </w:r>
      <w:r w:rsidRPr="007D09CF">
        <w:rPr>
          <w:rFonts w:ascii="Times New Roman" w:hAnsi="Times New Roman"/>
          <w:sz w:val="22"/>
          <w:lang w:val="en-GB"/>
        </w:rPr>
        <w:t>.</w:t>
      </w:r>
    </w:p>
    <w:p w14:paraId="04BF86A3" w14:textId="2CA95355" w:rsidR="0000259F" w:rsidRPr="007D09CF" w:rsidRDefault="0047783A" w:rsidP="0000259F">
      <w:pPr>
        <w:pStyle w:val="Heading2"/>
        <w:ind w:left="567" w:hanging="567"/>
        <w:jc w:val="both"/>
        <w:rPr>
          <w:rFonts w:ascii="Times New Roman" w:hAnsi="Times New Roman"/>
          <w:sz w:val="22"/>
          <w:lang w:val="en-GB"/>
        </w:rPr>
      </w:pPr>
      <w:r w:rsidRPr="007D09CF">
        <w:rPr>
          <w:rFonts w:ascii="Times New Roman" w:hAnsi="Times New Roman"/>
          <w:sz w:val="22"/>
          <w:lang w:val="en-GB"/>
        </w:rPr>
        <w:t>19.2</w:t>
      </w:r>
      <w:r w:rsidRPr="007D09CF">
        <w:rPr>
          <w:rFonts w:ascii="Times New Roman" w:hAnsi="Times New Roman"/>
          <w:sz w:val="22"/>
          <w:lang w:val="en-GB"/>
        </w:rPr>
        <w:tab/>
      </w:r>
      <w:r w:rsidR="000C6C88" w:rsidRPr="007D09CF">
        <w:rPr>
          <w:rFonts w:ascii="Times New Roman" w:hAnsi="Times New Roman"/>
          <w:sz w:val="22"/>
          <w:lang w:val="en-GB"/>
        </w:rPr>
        <w:t>The d</w:t>
      </w:r>
      <w:r w:rsidR="0000259F" w:rsidRPr="007D09CF">
        <w:rPr>
          <w:rFonts w:ascii="Times New Roman" w:hAnsi="Times New Roman"/>
          <w:sz w:val="22"/>
          <w:lang w:val="en-GB"/>
        </w:rPr>
        <w:t>ate and venue of the tender opening session</w:t>
      </w:r>
      <w:r w:rsidR="000C6C88" w:rsidRPr="007D09CF">
        <w:rPr>
          <w:rFonts w:ascii="Times New Roman" w:hAnsi="Times New Roman"/>
          <w:sz w:val="22"/>
          <w:lang w:val="en-GB"/>
        </w:rPr>
        <w:t xml:space="preserve"> </w:t>
      </w:r>
      <w:r w:rsidR="00F42488" w:rsidRPr="007D09CF">
        <w:rPr>
          <w:rFonts w:ascii="Times New Roman" w:hAnsi="Times New Roman"/>
          <w:sz w:val="22"/>
          <w:lang w:val="en-GB"/>
        </w:rPr>
        <w:t xml:space="preserve">are </w:t>
      </w:r>
      <w:r w:rsidR="000C6C88" w:rsidRPr="007D09CF">
        <w:rPr>
          <w:rFonts w:ascii="Times New Roman" w:hAnsi="Times New Roman"/>
          <w:sz w:val="22"/>
          <w:lang w:val="en-GB"/>
        </w:rPr>
        <w:t>indicated in the Contract Notice.</w:t>
      </w:r>
    </w:p>
    <w:p w14:paraId="1E74FCE9" w14:textId="4BAF4C43" w:rsidR="0096647C" w:rsidRPr="007D09CF" w:rsidRDefault="0096647C" w:rsidP="0096647C">
      <w:pPr>
        <w:ind w:left="567"/>
        <w:jc w:val="both"/>
        <w:rPr>
          <w:rFonts w:ascii="Times New Roman" w:hAnsi="Times New Roman"/>
          <w:sz w:val="22"/>
          <w:szCs w:val="22"/>
        </w:rPr>
      </w:pPr>
      <w:r w:rsidRPr="007D09CF">
        <w:rPr>
          <w:rFonts w:ascii="Times New Roman" w:hAnsi="Times New Roman"/>
          <w:sz w:val="22"/>
          <w:szCs w:val="22"/>
        </w:rPr>
        <w:t xml:space="preserve">Tenderers wishing to attend the opening session, are required to send a request by email to </w:t>
      </w:r>
      <w:r w:rsidR="00006739">
        <w:rPr>
          <w:rFonts w:ascii="Times New Roman" w:hAnsi="Times New Roman"/>
          <w:sz w:val="22"/>
          <w:szCs w:val="22"/>
        </w:rPr>
        <w:t>info</w:t>
      </w:r>
      <w:r w:rsidR="007D09CF" w:rsidRPr="007D09CF">
        <w:rPr>
          <w:rFonts w:ascii="Times New Roman" w:hAnsi="Times New Roman"/>
          <w:sz w:val="22"/>
          <w:szCs w:val="22"/>
        </w:rPr>
        <w:t xml:space="preserve">@akpyje.gov.al </w:t>
      </w:r>
      <w:r w:rsidRPr="007D09CF">
        <w:rPr>
          <w:rFonts w:ascii="Times New Roman" w:hAnsi="Times New Roman"/>
          <w:sz w:val="22"/>
          <w:szCs w:val="22"/>
        </w:rPr>
        <w:t>no later than two working days before the scheduled start of the opening session. A maximum of two representatives per tender may attend. The representatives will receive an invitation to attend the opening session by email. This invitation will include the instructions on how to attend the opening.</w:t>
      </w:r>
    </w:p>
    <w:p w14:paraId="53EB2A2E" w14:textId="28CC6BE7" w:rsidR="0047783A" w:rsidRPr="007D09CF" w:rsidRDefault="0047783A">
      <w:pPr>
        <w:pStyle w:val="Heading2"/>
        <w:keepNext w:val="0"/>
        <w:ind w:left="567"/>
        <w:jc w:val="both"/>
        <w:rPr>
          <w:rFonts w:ascii="Times New Roman" w:hAnsi="Times New Roman"/>
          <w:sz w:val="22"/>
          <w:lang w:val="en-GB"/>
        </w:rPr>
      </w:pPr>
      <w:r w:rsidRPr="007D09CF">
        <w:rPr>
          <w:rFonts w:ascii="Times New Roman" w:hAnsi="Times New Roman"/>
          <w:sz w:val="22"/>
          <w:lang w:val="en-GB"/>
        </w:rPr>
        <w:t>The committee will draw up minutes of the meeting, which will be available on request.</w:t>
      </w:r>
    </w:p>
    <w:p w14:paraId="7FBE10F5" w14:textId="24268D8A" w:rsidR="00A5438F" w:rsidRPr="007D09CF" w:rsidRDefault="00A5438F" w:rsidP="00FC6A15">
      <w:pPr>
        <w:ind w:left="567"/>
        <w:jc w:val="both"/>
        <w:rPr>
          <w:rFonts w:ascii="Times New Roman" w:hAnsi="Times New Roman"/>
          <w:sz w:val="22"/>
        </w:rPr>
      </w:pPr>
      <w:r w:rsidRPr="007D09CF">
        <w:rPr>
          <w:rFonts w:ascii="Times New Roman" w:hAnsi="Times New Roman"/>
          <w:sz w:val="22"/>
          <w:szCs w:val="22"/>
        </w:rPr>
        <w:t>In the case that at the date of the opening session some tenders have not been delivered to the contracting authority but their representatives can show evidence that it has been sent on time, the contracting authority will allow them to participate in the first opening session and inform all representatives of the tenderers that a second opening session will be organised</w:t>
      </w:r>
      <w:r w:rsidRPr="007D09CF">
        <w:rPr>
          <w:rFonts w:ascii="Times New Roman" w:hAnsi="Times New Roman"/>
          <w:sz w:val="22"/>
        </w:rPr>
        <w:t>.</w:t>
      </w:r>
      <w:r w:rsidR="000C6C88" w:rsidRPr="007D09CF" w:rsidDel="000C6C88">
        <w:rPr>
          <w:rFonts w:ascii="Times New Roman" w:hAnsi="Times New Roman"/>
          <w:sz w:val="22"/>
        </w:rPr>
        <w:t xml:space="preserve"> </w:t>
      </w:r>
    </w:p>
    <w:p w14:paraId="399D7693" w14:textId="77777777" w:rsidR="0047783A" w:rsidRPr="007D09CF" w:rsidRDefault="0047783A" w:rsidP="001A2BC4">
      <w:pPr>
        <w:ind w:left="567" w:hanging="567"/>
        <w:jc w:val="both"/>
        <w:rPr>
          <w:rFonts w:ascii="Times New Roman" w:hAnsi="Times New Roman"/>
          <w:sz w:val="22"/>
        </w:rPr>
      </w:pPr>
      <w:r w:rsidRPr="007D09CF">
        <w:rPr>
          <w:rFonts w:ascii="Times New Roman" w:hAnsi="Times New Roman"/>
          <w:sz w:val="22"/>
        </w:rPr>
        <w:t>19.3</w:t>
      </w:r>
      <w:r w:rsidRPr="007D09CF">
        <w:rPr>
          <w:rFonts w:ascii="Times New Roman" w:hAnsi="Times New Roman"/>
          <w:sz w:val="22"/>
        </w:rPr>
        <w:tab/>
        <w:t>At the tender opening, the tenderers</w:t>
      </w:r>
      <w:r w:rsidR="006A5F84" w:rsidRPr="007D09CF">
        <w:rPr>
          <w:rFonts w:ascii="Times New Roman" w:hAnsi="Times New Roman"/>
          <w:sz w:val="22"/>
        </w:rPr>
        <w:t>’</w:t>
      </w:r>
      <w:r w:rsidRPr="007D09CF">
        <w:rPr>
          <w:rFonts w:ascii="Times New Roman" w:hAnsi="Times New Roman"/>
          <w:sz w:val="22"/>
        </w:rPr>
        <w:t xml:space="preserve"> names, the tender prices, any discount offered, written notifications of alteration and withdrawal, the presence of the requisite tender guarantee (if required) and such other information as the </w:t>
      </w:r>
      <w:r w:rsidR="00DD6678" w:rsidRPr="007D09CF">
        <w:rPr>
          <w:rFonts w:ascii="Times New Roman" w:hAnsi="Times New Roman"/>
          <w:sz w:val="22"/>
        </w:rPr>
        <w:t>c</w:t>
      </w:r>
      <w:r w:rsidRPr="007D09CF">
        <w:rPr>
          <w:rFonts w:ascii="Times New Roman" w:hAnsi="Times New Roman"/>
          <w:sz w:val="22"/>
        </w:rPr>
        <w:t xml:space="preserve">ontracting </w:t>
      </w:r>
      <w:r w:rsidR="00DD6678" w:rsidRPr="007D09CF">
        <w:rPr>
          <w:rFonts w:ascii="Times New Roman" w:hAnsi="Times New Roman"/>
          <w:sz w:val="22"/>
        </w:rPr>
        <w:t>a</w:t>
      </w:r>
      <w:r w:rsidRPr="007D09CF">
        <w:rPr>
          <w:rFonts w:ascii="Times New Roman" w:hAnsi="Times New Roman"/>
          <w:sz w:val="22"/>
        </w:rPr>
        <w:t>uthority may consider appropriate may be announced.</w:t>
      </w:r>
    </w:p>
    <w:p w14:paraId="68DAAAB5" w14:textId="005A70B6" w:rsidR="0047783A" w:rsidRPr="00E82463" w:rsidRDefault="0047783A" w:rsidP="0047783A">
      <w:pPr>
        <w:pStyle w:val="Heading2"/>
        <w:keepNext w:val="0"/>
        <w:ind w:left="567" w:hanging="567"/>
        <w:jc w:val="both"/>
        <w:rPr>
          <w:rFonts w:ascii="Times New Roman" w:hAnsi="Times New Roman"/>
          <w:sz w:val="22"/>
          <w:lang w:val="en-GB"/>
        </w:rPr>
      </w:pPr>
      <w:r w:rsidRPr="007D09CF">
        <w:rPr>
          <w:rFonts w:ascii="Times New Roman" w:hAnsi="Times New Roman"/>
          <w:sz w:val="22"/>
          <w:lang w:val="en-GB"/>
        </w:rPr>
        <w:t>19.4</w:t>
      </w:r>
      <w:r w:rsidRPr="007D09CF">
        <w:rPr>
          <w:rFonts w:ascii="Times New Roman" w:hAnsi="Times New Roman"/>
          <w:sz w:val="22"/>
          <w:lang w:val="en-GB"/>
        </w:rPr>
        <w:tab/>
        <w:t>After the public opening of the tenders, no information relating to the examination, clarification, evaluation of tenders, or recommendations concerning the award of the contract can be disclosed until after the contract has been awarded.</w:t>
      </w:r>
    </w:p>
    <w:p w14:paraId="27D3E2A2"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19.5</w:t>
      </w:r>
      <w:r w:rsidRPr="00E82463">
        <w:rPr>
          <w:rFonts w:ascii="Times New Roman" w:hAnsi="Times New Roman"/>
          <w:sz w:val="22"/>
          <w:lang w:val="en-GB"/>
        </w:rPr>
        <w:tab/>
        <w:t>Any attempt by tenderer</w:t>
      </w:r>
      <w:r w:rsidR="00C778A1" w:rsidRPr="00E82463">
        <w:rPr>
          <w:rFonts w:ascii="Times New Roman" w:hAnsi="Times New Roman"/>
          <w:sz w:val="22"/>
          <w:lang w:val="en-GB"/>
        </w:rPr>
        <w:t>s</w:t>
      </w:r>
      <w:r w:rsidRPr="00E82463">
        <w:rPr>
          <w:rFonts w:ascii="Times New Roman" w:hAnsi="Times New Roman"/>
          <w:sz w:val="22"/>
          <w:lang w:val="en-GB"/>
        </w:rPr>
        <w:t xml:space="preserve"> to influence the evaluation committee in the process of examination, clarification, evaluation and comparison of tenders, to obtain information on how the procedure is progressing or to influence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 xml:space="preserve">uthority in its decision concerning the award of the contract will result in the immediate rejection of </w:t>
      </w:r>
      <w:r w:rsidR="00C778A1" w:rsidRPr="00E82463">
        <w:rPr>
          <w:rFonts w:ascii="Times New Roman" w:hAnsi="Times New Roman"/>
          <w:sz w:val="22"/>
          <w:lang w:val="en-GB"/>
        </w:rPr>
        <w:t xml:space="preserve">their </w:t>
      </w:r>
      <w:r w:rsidRPr="00E82463">
        <w:rPr>
          <w:rFonts w:ascii="Times New Roman" w:hAnsi="Times New Roman"/>
          <w:sz w:val="22"/>
          <w:lang w:val="en-GB"/>
        </w:rPr>
        <w:t>tender</w:t>
      </w:r>
      <w:r w:rsidR="00C778A1" w:rsidRPr="00E82463">
        <w:rPr>
          <w:rFonts w:ascii="Times New Roman" w:hAnsi="Times New Roman"/>
          <w:sz w:val="22"/>
          <w:lang w:val="en-GB"/>
        </w:rPr>
        <w:t>s</w:t>
      </w:r>
      <w:r w:rsidRPr="00E82463">
        <w:rPr>
          <w:rFonts w:ascii="Times New Roman" w:hAnsi="Times New Roman"/>
          <w:sz w:val="22"/>
          <w:lang w:val="en-GB"/>
        </w:rPr>
        <w:t>.</w:t>
      </w:r>
    </w:p>
    <w:p w14:paraId="06AA2484"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lastRenderedPageBreak/>
        <w:t>19.6</w:t>
      </w:r>
      <w:r w:rsidRPr="00E82463">
        <w:rPr>
          <w:rFonts w:ascii="Times New Roman" w:hAnsi="Times New Roman"/>
          <w:sz w:val="22"/>
          <w:lang w:val="en-GB"/>
        </w:rPr>
        <w:tab/>
        <w:t xml:space="preserve">All tenders received after the deadline for submission specified in the </w:t>
      </w:r>
      <w:r w:rsidR="00171C45" w:rsidRPr="00E82463">
        <w:rPr>
          <w:rFonts w:ascii="Times New Roman" w:hAnsi="Times New Roman"/>
          <w:sz w:val="22"/>
          <w:lang w:val="en-GB"/>
        </w:rPr>
        <w:t>contract notice</w:t>
      </w:r>
      <w:r w:rsidRPr="00E82463">
        <w:rPr>
          <w:rFonts w:ascii="Times New Roman" w:hAnsi="Times New Roman"/>
          <w:sz w:val="22"/>
          <w:lang w:val="en-GB"/>
        </w:rPr>
        <w:t xml:space="preserve"> or these instructions will be kept by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48479041" w14:textId="76EEA36A" w:rsidR="0047783A" w:rsidRPr="00D45256" w:rsidRDefault="00A633C6" w:rsidP="00D45256">
      <w:pPr>
        <w:pStyle w:val="Heading1"/>
        <w:rPr>
          <w:lang w:val="en-IE"/>
        </w:rPr>
      </w:pPr>
      <w:bookmarkStart w:id="28" w:name="_Toc42488089"/>
      <w:r w:rsidRPr="00D45256">
        <w:rPr>
          <w:lang w:val="en-IE"/>
        </w:rPr>
        <w:t>20.</w:t>
      </w:r>
      <w:r w:rsidR="00092841" w:rsidRPr="00D45256">
        <w:rPr>
          <w:lang w:val="en-IE"/>
        </w:rPr>
        <w:tab/>
      </w:r>
      <w:r w:rsidR="0047783A" w:rsidRPr="00D45256">
        <w:rPr>
          <w:lang w:val="en-GB"/>
        </w:rPr>
        <w:t xml:space="preserve">Evaluation </w:t>
      </w:r>
      <w:r w:rsidR="0047783A" w:rsidRPr="00D45256">
        <w:rPr>
          <w:lang w:val="en-IE"/>
        </w:rPr>
        <w:t>of tenders</w:t>
      </w:r>
      <w:bookmarkEnd w:id="28"/>
    </w:p>
    <w:p w14:paraId="7C75DF35"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20.1</w:t>
      </w:r>
      <w:r w:rsidRPr="00E82463">
        <w:rPr>
          <w:rFonts w:ascii="Times New Roman" w:hAnsi="Times New Roman"/>
          <w:sz w:val="22"/>
          <w:lang w:val="en-GB"/>
        </w:rPr>
        <w:tab/>
        <w:t>Examination of the administrative conformity of tenders</w:t>
      </w:r>
    </w:p>
    <w:p w14:paraId="5100ED0A"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w:t>
      </w:r>
    </w:p>
    <w:p w14:paraId="2B926AFB"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Substantial departures or restrictions are those which affect the scope, quality or execution of the contract, differ widely from the terms of the tender dossier, limit the rights of the </w:t>
      </w:r>
      <w:r w:rsidR="00DD6678">
        <w:rPr>
          <w:rFonts w:ascii="Times New Roman" w:hAnsi="Times New Roman"/>
          <w:sz w:val="22"/>
        </w:rPr>
        <w:t>c</w:t>
      </w:r>
      <w:r w:rsidRPr="00E82463">
        <w:rPr>
          <w:rFonts w:ascii="Times New Roman" w:hAnsi="Times New Roman"/>
          <w:sz w:val="22"/>
        </w:rPr>
        <w:t xml:space="preserve">ontracting </w:t>
      </w:r>
      <w:r w:rsidR="00DD6678">
        <w:rPr>
          <w:rFonts w:ascii="Times New Roman" w:hAnsi="Times New Roman"/>
          <w:sz w:val="22"/>
        </w:rPr>
        <w:t>a</w:t>
      </w:r>
      <w:r w:rsidRPr="00E82463">
        <w:rPr>
          <w:rFonts w:ascii="Times New Roman" w:hAnsi="Times New Roman"/>
          <w:sz w:val="22"/>
        </w:rPr>
        <w:t>uthority or the tenderer</w:t>
      </w:r>
      <w:r w:rsidR="006A5F84" w:rsidRPr="00E82463">
        <w:rPr>
          <w:rFonts w:ascii="Times New Roman" w:hAnsi="Times New Roman"/>
          <w:sz w:val="22"/>
        </w:rPr>
        <w:t>’</w:t>
      </w:r>
      <w:r w:rsidRPr="00E82463">
        <w:rPr>
          <w:rFonts w:ascii="Times New Roman" w:hAnsi="Times New Roman"/>
          <w:sz w:val="22"/>
        </w:rPr>
        <w:t>s obligations under the contract or distort competition for tenderers whose tenders do comply. Decisions to the effect that a tender is not administratively compliant must be duly justified in the evaluation minutes.</w:t>
      </w:r>
    </w:p>
    <w:p w14:paraId="2B1EEA90" w14:textId="1C4B2598" w:rsidR="0047783A" w:rsidRDefault="0047783A" w:rsidP="0047783A">
      <w:pPr>
        <w:ind w:left="567"/>
        <w:jc w:val="both"/>
        <w:outlineLvl w:val="0"/>
        <w:rPr>
          <w:rFonts w:ascii="Times New Roman" w:hAnsi="Times New Roman"/>
          <w:sz w:val="22"/>
        </w:rPr>
      </w:pPr>
      <w:r w:rsidRPr="00E82463">
        <w:rPr>
          <w:rFonts w:ascii="Times New Roman" w:hAnsi="Times New Roman"/>
          <w:sz w:val="22"/>
        </w:rPr>
        <w:t>If a tender does not comply with the tender dossier, it will be rejected immediately and may not subsequently be made to comply by correcting it or withdrawing the departure or restriction.</w:t>
      </w:r>
    </w:p>
    <w:p w14:paraId="5C1965CF"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5563ABB0" w14:textId="77777777" w:rsidR="0047783A" w:rsidRPr="00E82463" w:rsidRDefault="0047783A" w:rsidP="00E82463">
      <w:pPr>
        <w:spacing w:before="0"/>
        <w:ind w:left="567"/>
        <w:jc w:val="both"/>
        <w:outlineLvl w:val="0"/>
        <w:rPr>
          <w:rFonts w:ascii="Times New Roman" w:hAnsi="Times New Roman"/>
          <w:sz w:val="22"/>
        </w:rPr>
      </w:pPr>
      <w:bookmarkStart w:id="29" w:name="_Ref500330647"/>
      <w:r w:rsidRPr="00E82463">
        <w:rPr>
          <w:rFonts w:ascii="Times New Roman" w:hAnsi="Times New Roman"/>
          <w:sz w:val="22"/>
        </w:rPr>
        <w:t>After analysing the tenders deemed to comply in administrative terms, the evaluation committee will rule on the technical admissibility of each tender, classifying it as technically compliant or non-compliant.</w:t>
      </w:r>
    </w:p>
    <w:p w14:paraId="6BBE5195" w14:textId="77777777" w:rsidR="0047783A" w:rsidRPr="00E82463" w:rsidRDefault="0047783A" w:rsidP="00E82463">
      <w:pPr>
        <w:pStyle w:val="Heading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sidR="00B50CF5">
        <w:rPr>
          <w:rFonts w:ascii="Times New Roman" w:hAnsi="Times New Roman"/>
          <w:sz w:val="22"/>
          <w:szCs w:val="22"/>
          <w:lang w:val="en-GB"/>
        </w:rPr>
        <w:t xml:space="preserve">the additional information about the </w:t>
      </w:r>
      <w:r w:rsidR="00DD6678">
        <w:rPr>
          <w:rFonts w:ascii="Times New Roman" w:hAnsi="Times New Roman"/>
          <w:sz w:val="22"/>
          <w:szCs w:val="22"/>
          <w:lang w:val="en-GB"/>
        </w:rPr>
        <w:t>c</w:t>
      </w:r>
      <w:r w:rsidR="00171C45" w:rsidRPr="00E82463">
        <w:rPr>
          <w:rFonts w:ascii="Times New Roman" w:hAnsi="Times New Roman"/>
          <w:sz w:val="22"/>
          <w:szCs w:val="22"/>
          <w:lang w:val="en-GB"/>
        </w:rPr>
        <w:t>ontract notice</w:t>
      </w:r>
      <w:r w:rsidRPr="00E82463">
        <w:rPr>
          <w:rFonts w:ascii="Times New Roman" w:hAnsi="Times New Roman"/>
          <w:sz w:val="22"/>
          <w:szCs w:val="22"/>
          <w:lang w:val="en-GB"/>
        </w:rPr>
        <w:t xml:space="preserve"> are to be evaluated at the start of this stage.</w:t>
      </w:r>
    </w:p>
    <w:bookmarkEnd w:id="29"/>
    <w:p w14:paraId="7F4CA860" w14:textId="77777777" w:rsidR="0047783A" w:rsidRPr="00E82463" w:rsidRDefault="0047783A" w:rsidP="00E82463">
      <w:pPr>
        <w:spacing w:before="0"/>
        <w:ind w:left="567"/>
        <w:jc w:val="both"/>
        <w:outlineLvl w:val="0"/>
        <w:rPr>
          <w:rFonts w:ascii="Times New Roman" w:hAnsi="Times New Roman"/>
          <w:sz w:val="22"/>
        </w:rPr>
      </w:pPr>
      <w:r w:rsidRPr="00E82463">
        <w:rPr>
          <w:rFonts w:ascii="Times New Roman" w:hAnsi="Times New Roman"/>
          <w:sz w:val="22"/>
        </w:rPr>
        <w:t>Where contracts include after-sales service and/or training, the technical quality of such services will also be evaluated by using yes/no criteria as specified in the tender dossier.</w:t>
      </w:r>
    </w:p>
    <w:p w14:paraId="3AE476C4" w14:textId="77777777" w:rsidR="0047783A" w:rsidRPr="00E82463" w:rsidRDefault="0047783A" w:rsidP="0047783A">
      <w:pPr>
        <w:pStyle w:val="Heading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69AD1BD6"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20.4</w:t>
      </w:r>
      <w:r w:rsidRPr="00E82463">
        <w:rPr>
          <w:rFonts w:ascii="Times New Roman" w:hAnsi="Times New Roman"/>
          <w:sz w:val="22"/>
          <w:lang w:val="en-GB"/>
        </w:rPr>
        <w:tab/>
        <w:t>Financial evaluation</w:t>
      </w:r>
    </w:p>
    <w:p w14:paraId="3111CA64" w14:textId="77777777" w:rsidR="0047783A" w:rsidRPr="00E82463"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a)</w:t>
      </w:r>
      <w:r w:rsidRPr="00E82463">
        <w:rPr>
          <w:rFonts w:ascii="Times New Roman" w:hAnsi="Times New Roman"/>
          <w:sz w:val="22"/>
        </w:rPr>
        <w:tab/>
        <w:t xml:space="preserve">Tenders found to be technically compliant </w:t>
      </w:r>
      <w:r w:rsidR="00FE7D87" w:rsidRPr="00E82463">
        <w:rPr>
          <w:rFonts w:ascii="Times New Roman" w:hAnsi="Times New Roman"/>
          <w:sz w:val="22"/>
        </w:rPr>
        <w:t>will</w:t>
      </w:r>
      <w:r w:rsidRPr="00E82463">
        <w:rPr>
          <w:rFonts w:ascii="Times New Roman" w:hAnsi="Times New Roman"/>
          <w:sz w:val="22"/>
        </w:rPr>
        <w:t xml:space="preserve"> be checked for any arithmetical errors in computation and summation. Errors will be corrected by the evaluation committee as follows:</w:t>
      </w:r>
    </w:p>
    <w:p w14:paraId="128E3C84"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where there is a discrepancy between amounts in figures and in words, the amount in words will be the amount taken into account;</w:t>
      </w:r>
    </w:p>
    <w:p w14:paraId="75B453CA"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except for lump-sum contracts, where there is a discrepancy between a unit price and the total amount derived from the multiplication of the unit price and the quantity, the unit price as quoted will be the price taken into account.</w:t>
      </w:r>
    </w:p>
    <w:p w14:paraId="21FF634C" w14:textId="77777777" w:rsidR="0047783A"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lastRenderedPageBreak/>
        <w:t>b)</w:t>
      </w:r>
      <w:r w:rsidRPr="00E82463">
        <w:rPr>
          <w:rFonts w:ascii="Times New Roman" w:hAnsi="Times New Roman"/>
          <w:sz w:val="22"/>
        </w:rPr>
        <w:tab/>
        <w:t>Amounts corrected in this way will be binding on the tenderer. If the tenderer does not accept them, its tender will be rejected.</w:t>
      </w:r>
    </w:p>
    <w:p w14:paraId="5D911846" w14:textId="6B152ACB" w:rsidR="002456F1" w:rsidRDefault="00462394" w:rsidP="00D45256">
      <w:pPr>
        <w:tabs>
          <w:tab w:val="left" w:pos="851"/>
        </w:tabs>
        <w:ind w:left="851" w:hanging="284"/>
        <w:jc w:val="both"/>
        <w:rPr>
          <w:rFonts w:ascii="Times New Roman" w:hAnsi="Times New Roman"/>
          <w:sz w:val="22"/>
        </w:rPr>
      </w:pPr>
      <w:r>
        <w:rPr>
          <w:rFonts w:ascii="Times New Roman" w:hAnsi="Times New Roman"/>
          <w:sz w:val="22"/>
        </w:rPr>
        <w:t>c)</w:t>
      </w:r>
      <w:r>
        <w:rPr>
          <w:rFonts w:ascii="Times New Roman" w:hAnsi="Times New Roman"/>
          <w:sz w:val="22"/>
        </w:rPr>
        <w:tab/>
      </w:r>
      <w:r w:rsidR="002456F1">
        <w:rPr>
          <w:rFonts w:ascii="Times New Roman" w:hAnsi="Times New Roman"/>
          <w:sz w:val="22"/>
        </w:rPr>
        <w:t>Unless specified otherwise, t</w:t>
      </w:r>
      <w:r w:rsidR="002456F1" w:rsidRPr="004002E5">
        <w:rPr>
          <w:rFonts w:ascii="Times New Roman" w:hAnsi="Times New Roman"/>
          <w:sz w:val="22"/>
        </w:rPr>
        <w:t xml:space="preserve">he purpose of the </w:t>
      </w:r>
      <w:r w:rsidR="002456F1">
        <w:rPr>
          <w:rFonts w:ascii="Times New Roman" w:hAnsi="Times New Roman"/>
          <w:sz w:val="22"/>
        </w:rPr>
        <w:t>f</w:t>
      </w:r>
      <w:r w:rsidR="002456F1" w:rsidRPr="00E82463">
        <w:rPr>
          <w:rFonts w:ascii="Times New Roman" w:hAnsi="Times New Roman"/>
          <w:sz w:val="22"/>
        </w:rPr>
        <w:t>inancial</w:t>
      </w:r>
      <w:r w:rsidR="002456F1" w:rsidRPr="002456F1">
        <w:rPr>
          <w:rFonts w:ascii="Times New Roman" w:hAnsi="Times New Roman"/>
          <w:sz w:val="22"/>
        </w:rPr>
        <w:t xml:space="preserve"> </w:t>
      </w:r>
      <w:r w:rsidR="002456F1" w:rsidRPr="004002E5">
        <w:rPr>
          <w:rFonts w:ascii="Times New Roman" w:hAnsi="Times New Roman"/>
          <w:sz w:val="22"/>
        </w:rPr>
        <w:t xml:space="preserve">evaluation process is to identify the tenderer </w:t>
      </w:r>
      <w:r w:rsidR="002456F1">
        <w:rPr>
          <w:rFonts w:ascii="Times New Roman" w:hAnsi="Times New Roman"/>
          <w:sz w:val="22"/>
        </w:rPr>
        <w:t>of</w:t>
      </w:r>
      <w:r w:rsidR="002456F1" w:rsidRPr="004002E5">
        <w:rPr>
          <w:rFonts w:ascii="Times New Roman" w:hAnsi="Times New Roman"/>
          <w:sz w:val="22"/>
        </w:rPr>
        <w:t>f</w:t>
      </w:r>
      <w:r w:rsidR="002456F1">
        <w:rPr>
          <w:rFonts w:ascii="Times New Roman" w:hAnsi="Times New Roman"/>
          <w:sz w:val="22"/>
        </w:rPr>
        <w:t>e</w:t>
      </w:r>
      <w:r w:rsidR="002456F1" w:rsidRPr="004002E5">
        <w:rPr>
          <w:rFonts w:ascii="Times New Roman" w:hAnsi="Times New Roman"/>
          <w:sz w:val="22"/>
        </w:rPr>
        <w:t>r</w:t>
      </w:r>
      <w:r w:rsidR="002456F1">
        <w:rPr>
          <w:rFonts w:ascii="Times New Roman" w:hAnsi="Times New Roman"/>
          <w:sz w:val="22"/>
        </w:rPr>
        <w:t>ing</w:t>
      </w:r>
      <w:r w:rsidR="002456F1" w:rsidRPr="004002E5">
        <w:rPr>
          <w:rFonts w:ascii="Times New Roman" w:hAnsi="Times New Roman"/>
          <w:sz w:val="22"/>
        </w:rPr>
        <w:t xml:space="preserve"> the lowest </w:t>
      </w:r>
      <w:r w:rsidR="002456F1">
        <w:rPr>
          <w:rFonts w:ascii="Times New Roman" w:hAnsi="Times New Roman"/>
          <w:sz w:val="22"/>
        </w:rPr>
        <w:t>price</w:t>
      </w:r>
      <w:r w:rsidR="002456F1" w:rsidRPr="004002E5">
        <w:rPr>
          <w:rFonts w:ascii="Times New Roman" w:hAnsi="Times New Roman"/>
          <w:sz w:val="22"/>
        </w:rPr>
        <w:t xml:space="preserve">. </w:t>
      </w:r>
      <w:r w:rsidR="002456F1">
        <w:rPr>
          <w:rFonts w:ascii="Times New Roman" w:hAnsi="Times New Roman"/>
          <w:sz w:val="22"/>
        </w:rPr>
        <w:t xml:space="preserve">Where specified in </w:t>
      </w:r>
      <w:r w:rsidR="002456F1" w:rsidRPr="004002E5">
        <w:rPr>
          <w:rFonts w:ascii="Times New Roman" w:hAnsi="Times New Roman"/>
          <w:sz w:val="22"/>
        </w:rPr>
        <w:t>the technical specifications</w:t>
      </w:r>
      <w:r w:rsidR="002456F1">
        <w:rPr>
          <w:rFonts w:ascii="Times New Roman" w:hAnsi="Times New Roman"/>
          <w:sz w:val="22"/>
        </w:rPr>
        <w:t>, t</w:t>
      </w:r>
      <w:r w:rsidR="002456F1" w:rsidRPr="004002E5">
        <w:rPr>
          <w:rFonts w:ascii="Times New Roman" w:hAnsi="Times New Roman"/>
          <w:sz w:val="22"/>
        </w:rPr>
        <w:t xml:space="preserve">he evaluation of tenders may take into account not only the </w:t>
      </w:r>
      <w:r w:rsidR="002456F1">
        <w:rPr>
          <w:rFonts w:ascii="Times New Roman" w:hAnsi="Times New Roman"/>
          <w:sz w:val="22"/>
        </w:rPr>
        <w:t>a</w:t>
      </w:r>
      <w:r w:rsidR="002456F1" w:rsidRPr="004002E5">
        <w:rPr>
          <w:rFonts w:ascii="Times New Roman" w:hAnsi="Times New Roman"/>
          <w:sz w:val="22"/>
        </w:rPr>
        <w:t>c</w:t>
      </w:r>
      <w:r w:rsidR="002456F1">
        <w:rPr>
          <w:rFonts w:ascii="Times New Roman" w:hAnsi="Times New Roman"/>
          <w:sz w:val="22"/>
        </w:rPr>
        <w:t>quisition</w:t>
      </w:r>
      <w:r w:rsidR="002456F1" w:rsidRPr="004002E5">
        <w:rPr>
          <w:rFonts w:ascii="Times New Roman" w:hAnsi="Times New Roman"/>
          <w:sz w:val="22"/>
        </w:rPr>
        <w:t xml:space="preserve"> costs but, </w:t>
      </w:r>
      <w:r w:rsidR="002456F1" w:rsidRPr="00D73E36">
        <w:rPr>
          <w:rFonts w:ascii="Times New Roman" w:hAnsi="Times New Roman"/>
          <w:sz w:val="22"/>
        </w:rPr>
        <w:t>to the extent relevant</w:t>
      </w:r>
      <w:r w:rsidR="002456F1" w:rsidRPr="004002E5">
        <w:rPr>
          <w:rFonts w:ascii="Times New Roman" w:hAnsi="Times New Roman"/>
          <w:sz w:val="22"/>
        </w:rPr>
        <w:t xml:space="preserve">, </w:t>
      </w:r>
      <w:r w:rsidR="002456F1" w:rsidRPr="00D73E36">
        <w:rPr>
          <w:rFonts w:ascii="Times New Roman" w:hAnsi="Times New Roman"/>
          <w:sz w:val="22"/>
        </w:rPr>
        <w:t xml:space="preserve">costs borne over the life cycle of the supplies (such as for instance maintenance costs </w:t>
      </w:r>
      <w:r w:rsidR="002456F1" w:rsidRPr="004002E5">
        <w:rPr>
          <w:rFonts w:ascii="Times New Roman" w:hAnsi="Times New Roman"/>
          <w:sz w:val="22"/>
        </w:rPr>
        <w:t xml:space="preserve">and operating costs), in line with the technical specifications. </w:t>
      </w:r>
      <w:r w:rsidR="002456F1">
        <w:rPr>
          <w:rFonts w:ascii="Times New Roman" w:hAnsi="Times New Roman"/>
          <w:sz w:val="22"/>
        </w:rPr>
        <w:t>In such case, t</w:t>
      </w:r>
      <w:r w:rsidR="002456F1" w:rsidRPr="004002E5">
        <w:rPr>
          <w:rFonts w:ascii="Times New Roman" w:hAnsi="Times New Roman"/>
          <w:sz w:val="22"/>
        </w:rPr>
        <w:t xml:space="preserve">he </w:t>
      </w:r>
      <w:r w:rsidR="00DD6678">
        <w:rPr>
          <w:rFonts w:ascii="Times New Roman" w:hAnsi="Times New Roman"/>
          <w:sz w:val="22"/>
        </w:rPr>
        <w:t>c</w:t>
      </w:r>
      <w:r w:rsidR="002456F1" w:rsidRPr="004002E5">
        <w:rPr>
          <w:rFonts w:ascii="Times New Roman" w:hAnsi="Times New Roman"/>
          <w:sz w:val="22"/>
        </w:rPr>
        <w:t xml:space="preserve">ontracting </w:t>
      </w:r>
      <w:r w:rsidR="00DD6678">
        <w:rPr>
          <w:rFonts w:ascii="Times New Roman" w:hAnsi="Times New Roman"/>
          <w:sz w:val="22"/>
        </w:rPr>
        <w:t>a</w:t>
      </w:r>
      <w:r w:rsidR="002456F1" w:rsidRPr="004002E5">
        <w:rPr>
          <w:rFonts w:ascii="Times New Roman" w:hAnsi="Times New Roman"/>
          <w:sz w:val="22"/>
        </w:rPr>
        <w:t>uthority will examine in detail all the information supplied by the tenderers and will formulate its judgment on the basis of the lowest total cost, including additional costs</w:t>
      </w:r>
      <w:r w:rsidR="002456F1" w:rsidRPr="009C1AB9">
        <w:rPr>
          <w:rFonts w:ascii="Times New Roman" w:hAnsi="Times New Roman"/>
          <w:sz w:val="22"/>
        </w:rPr>
        <w:t>.</w:t>
      </w:r>
    </w:p>
    <w:p w14:paraId="225D2214" w14:textId="77777777" w:rsidR="0047783A" w:rsidRPr="00E82463" w:rsidRDefault="0047783A" w:rsidP="00462394">
      <w:pPr>
        <w:pStyle w:val="Heading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69F11B46" w14:textId="77777777" w:rsidR="0047783A" w:rsidRPr="00E82463" w:rsidRDefault="0047783A" w:rsidP="00FC6A15">
      <w:pPr>
        <w:ind w:left="567"/>
        <w:jc w:val="both"/>
      </w:pPr>
      <w:r w:rsidRPr="00FC6A15">
        <w:rPr>
          <w:rFonts w:ascii="Times New Roman" w:hAnsi="Times New Roman"/>
          <w:sz w:val="22"/>
        </w:rPr>
        <w:t>Variant solutions will not be taken into consideration.</w:t>
      </w:r>
    </w:p>
    <w:p w14:paraId="61B04D9B"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20.6</w:t>
      </w:r>
      <w:r w:rsidRPr="00E82463">
        <w:rPr>
          <w:rFonts w:ascii="Times New Roman" w:hAnsi="Times New Roman"/>
          <w:sz w:val="22"/>
          <w:lang w:val="en-GB"/>
        </w:rPr>
        <w:tab/>
        <w:t>Award criteria</w:t>
      </w:r>
    </w:p>
    <w:p w14:paraId="2245B2A6" w14:textId="1EAA8DBF" w:rsidR="0047783A" w:rsidRPr="007D09CF" w:rsidRDefault="0047783A" w:rsidP="007D09CF">
      <w:pPr>
        <w:ind w:left="567" w:firstLine="11"/>
        <w:jc w:val="both"/>
        <w:outlineLvl w:val="0"/>
        <w:rPr>
          <w:rFonts w:ascii="Times New Roman" w:hAnsi="Times New Roman"/>
        </w:rPr>
      </w:pPr>
      <w:r w:rsidRPr="007D09CF">
        <w:rPr>
          <w:rFonts w:ascii="Times New Roman" w:hAnsi="Times New Roman"/>
          <w:sz w:val="22"/>
        </w:rPr>
        <w:t>The sole award criterion will be the price. The contract will be awarded to the lowest compliant tender.</w:t>
      </w:r>
    </w:p>
    <w:p w14:paraId="1E6B308A" w14:textId="261798E5" w:rsidR="0048742A" w:rsidRPr="00D45256" w:rsidRDefault="004F7E7A" w:rsidP="00D45256">
      <w:pPr>
        <w:pStyle w:val="Heading2"/>
        <w:ind w:left="567" w:hanging="567"/>
        <w:jc w:val="both"/>
        <w:rPr>
          <w:rFonts w:ascii="Times New Roman" w:hAnsi="Times New Roman"/>
          <w:sz w:val="22"/>
          <w:szCs w:val="22"/>
          <w:lang w:val="en-IE"/>
        </w:rPr>
      </w:pPr>
      <w:r w:rsidRPr="00D45256">
        <w:rPr>
          <w:rFonts w:ascii="Times New Roman" w:hAnsi="Times New Roman"/>
          <w:sz w:val="22"/>
          <w:szCs w:val="22"/>
          <w:lang w:val="en-IE"/>
        </w:rPr>
        <w:t>20.7</w:t>
      </w:r>
      <w:r w:rsidR="00462394" w:rsidRPr="00D45256">
        <w:rPr>
          <w:rFonts w:ascii="Times New Roman" w:hAnsi="Times New Roman"/>
          <w:sz w:val="22"/>
          <w:szCs w:val="22"/>
          <w:lang w:val="en-IE"/>
        </w:rPr>
        <w:tab/>
      </w:r>
      <w:r w:rsidR="0048742A" w:rsidRPr="00D45256">
        <w:rPr>
          <w:rFonts w:ascii="Times New Roman" w:hAnsi="Times New Roman"/>
          <w:sz w:val="22"/>
          <w:szCs w:val="22"/>
          <w:lang w:val="en-IE"/>
        </w:rPr>
        <w:t>Documentary evidence for exclusion and selection criteria</w:t>
      </w:r>
    </w:p>
    <w:p w14:paraId="05B68907" w14:textId="100CA8A3" w:rsidR="00820AEF" w:rsidRPr="007D09CF" w:rsidRDefault="00266552" w:rsidP="00D45256">
      <w:pPr>
        <w:pStyle w:val="BodyTextIndent"/>
        <w:tabs>
          <w:tab w:val="clear" w:pos="567"/>
        </w:tabs>
        <w:spacing w:before="120"/>
        <w:ind w:left="567"/>
        <w:rPr>
          <w:color w:val="000000"/>
          <w:sz w:val="22"/>
          <w:szCs w:val="22"/>
        </w:rPr>
      </w:pPr>
      <w:r w:rsidRPr="007D09CF">
        <w:rPr>
          <w:color w:val="000000"/>
          <w:sz w:val="22"/>
          <w:szCs w:val="22"/>
        </w:rPr>
        <w:t>At any time during the procurement procedure and before the award of the contract, the contracting authority may request documentary evidence on compliance with the exclusion criteria set out in these instructions.</w:t>
      </w:r>
      <w:r w:rsidR="00820AEF" w:rsidRPr="007D09CF">
        <w:rPr>
          <w:color w:val="000000"/>
          <w:sz w:val="22"/>
          <w:szCs w:val="22"/>
        </w:rPr>
        <w:t xml:space="preserve"> </w:t>
      </w:r>
    </w:p>
    <w:p w14:paraId="3100E958" w14:textId="7857801F" w:rsidR="00820AEF" w:rsidRPr="007D09CF" w:rsidRDefault="00820AEF" w:rsidP="00D45256">
      <w:pPr>
        <w:pStyle w:val="BodyTextIndent"/>
        <w:tabs>
          <w:tab w:val="clear" w:pos="567"/>
        </w:tabs>
        <w:spacing w:before="120"/>
        <w:ind w:left="567"/>
        <w:rPr>
          <w:b/>
          <w:i/>
          <w:iCs/>
          <w:snapToGrid/>
          <w:u w:val="single"/>
          <w:lang w:eastAsia="en-GB"/>
        </w:rPr>
      </w:pPr>
      <w:r w:rsidRPr="007D09CF">
        <w:rPr>
          <w:snapToGrid/>
          <w:sz w:val="22"/>
          <w:szCs w:val="22"/>
          <w:lang w:eastAsia="en-GB"/>
        </w:rPr>
        <w:t>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p>
    <w:p w14:paraId="2BCEDC6D" w14:textId="01ECCAFD" w:rsidR="001719EB" w:rsidRPr="007D09CF" w:rsidRDefault="0048742A" w:rsidP="00D45256">
      <w:pPr>
        <w:ind w:left="567"/>
        <w:jc w:val="both"/>
        <w:rPr>
          <w:rFonts w:ascii="Times New Roman" w:hAnsi="Times New Roman"/>
          <w:color w:val="000000"/>
          <w:sz w:val="22"/>
          <w:szCs w:val="22"/>
          <w:lang w:val="en-IE"/>
        </w:rPr>
      </w:pPr>
      <w:r w:rsidRPr="007D09CF">
        <w:rPr>
          <w:rFonts w:ascii="Times New Roman" w:hAnsi="Times New Roman"/>
          <w:sz w:val="22"/>
          <w:szCs w:val="22"/>
          <w:lang w:val="en-IE"/>
        </w:rPr>
        <w:t>At any time during the procurement procedure and before the award of the contract, the contracting authority may request documentary evidence on compliance with the exclusion criteria and selection criteria</w:t>
      </w:r>
      <w:r w:rsidR="00124409" w:rsidRPr="007D09CF">
        <w:rPr>
          <w:rFonts w:ascii="Times New Roman" w:hAnsi="Times New Roman"/>
          <w:sz w:val="22"/>
          <w:szCs w:val="22"/>
          <w:lang w:val="en-IE"/>
        </w:rPr>
        <w:t xml:space="preserve"> (</w:t>
      </w:r>
      <w:r w:rsidR="00124409" w:rsidRPr="007D09CF">
        <w:rPr>
          <w:rFonts w:ascii="Times New Roman" w:hAnsi="Times New Roman"/>
          <w:sz w:val="22"/>
          <w:szCs w:val="22"/>
        </w:rPr>
        <w:t>financial, economic, technical and professional capacity)</w:t>
      </w:r>
      <w:r w:rsidRPr="007D09CF">
        <w:rPr>
          <w:rFonts w:ascii="Times New Roman" w:hAnsi="Times New Roman"/>
          <w:sz w:val="22"/>
          <w:szCs w:val="22"/>
          <w:lang w:val="en-IE"/>
        </w:rPr>
        <w:t xml:space="preserve"> set out in these instructions. Please note that a request for evidence in no way implies that the tenderer has been successful. </w:t>
      </w:r>
      <w:r w:rsidRPr="007D09CF">
        <w:rPr>
          <w:rFonts w:ascii="Times New Roman" w:hAnsi="Times New Roman"/>
          <w:b/>
          <w:sz w:val="22"/>
          <w:szCs w:val="22"/>
          <w:lang w:val="en-IE"/>
        </w:rPr>
        <w:t>All tenderers are invited to prepare in advance the documents related to the evidence, since they may be requested to provide such evidence within a short deadline</w:t>
      </w:r>
      <w:r w:rsidRPr="007D09CF">
        <w:rPr>
          <w:rFonts w:ascii="Times New Roman" w:hAnsi="Times New Roman"/>
          <w:sz w:val="22"/>
          <w:szCs w:val="22"/>
          <w:lang w:val="en-IE"/>
        </w:rPr>
        <w:t>. In any event</w:t>
      </w:r>
      <w:r w:rsidR="00ED0949" w:rsidRPr="007D09CF">
        <w:rPr>
          <w:rFonts w:ascii="Times New Roman" w:hAnsi="Times New Roman"/>
          <w:sz w:val="22"/>
          <w:szCs w:val="22"/>
          <w:lang w:val="en-IE"/>
        </w:rPr>
        <w:t>,</w:t>
      </w:r>
      <w:r w:rsidRPr="007D09CF">
        <w:rPr>
          <w:rFonts w:ascii="Times New Roman" w:hAnsi="Times New Roman"/>
          <w:sz w:val="22"/>
          <w:szCs w:val="22"/>
          <w:lang w:val="en-IE"/>
        </w:rPr>
        <w:t xml:space="preserve"> the tenderer proposed by the evaluation committee for the award of the contract, will be requested to provide such evidence at short notice. </w:t>
      </w:r>
    </w:p>
    <w:p w14:paraId="0AAE80D4" w14:textId="35E10C22" w:rsidR="0048742A" w:rsidRPr="007D09CF" w:rsidRDefault="0048742A" w:rsidP="00D45256">
      <w:pPr>
        <w:ind w:left="567"/>
        <w:jc w:val="both"/>
        <w:rPr>
          <w:rFonts w:ascii="Times New Roman" w:hAnsi="Times New Roman"/>
          <w:sz w:val="22"/>
          <w:szCs w:val="22"/>
        </w:rPr>
      </w:pPr>
      <w:r w:rsidRPr="007D09CF">
        <w:rPr>
          <w:rFonts w:ascii="Times New Roman" w:hAnsi="Times New Roman"/>
          <w:sz w:val="22"/>
          <w:szCs w:val="22"/>
        </w:rPr>
        <w:t>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w:t>
      </w:r>
      <w:r w:rsidR="00037C20" w:rsidRPr="007D09CF">
        <w:rPr>
          <w:rFonts w:ascii="Times New Roman" w:hAnsi="Times New Roman"/>
          <w:sz w:val="22"/>
          <w:szCs w:val="22"/>
        </w:rPr>
        <w:t>4.2</w:t>
      </w:r>
      <w:r w:rsidRPr="007D09CF">
        <w:rPr>
          <w:rFonts w:ascii="Times New Roman" w:hAnsi="Times New Roman"/>
          <w:sz w:val="22"/>
          <w:szCs w:val="22"/>
        </w:rPr>
        <w:t xml:space="preserve"> of the practical guide. </w:t>
      </w:r>
    </w:p>
    <w:p w14:paraId="07F1121D" w14:textId="24B56D19" w:rsidR="00820AEF" w:rsidRPr="007D09CF" w:rsidRDefault="00820AEF" w:rsidP="00D45256">
      <w:pPr>
        <w:ind w:left="567"/>
        <w:jc w:val="both"/>
        <w:rPr>
          <w:rFonts w:ascii="Times New Roman" w:hAnsi="Times New Roman"/>
          <w:b/>
          <w:i/>
          <w:iCs/>
          <w:sz w:val="22"/>
          <w:szCs w:val="22"/>
          <w:u w:val="single"/>
        </w:rPr>
      </w:pPr>
      <w:r w:rsidRPr="007D09CF">
        <w:rPr>
          <w:rFonts w:ascii="Times New Roman" w:hAnsi="Times New Roman"/>
          <w:sz w:val="22"/>
          <w:szCs w:val="22"/>
        </w:rPr>
        <w:t xml:space="preserve">At any time during the procurement procedure, </w:t>
      </w:r>
      <w:bookmarkStart w:id="30" w:name="_Hlk138949784"/>
      <w:r w:rsidRPr="007D09CF">
        <w:rPr>
          <w:rFonts w:ascii="Times New Roman" w:hAnsi="Times New Roman"/>
          <w:sz w:val="22"/>
          <w:szCs w:val="22"/>
        </w:rPr>
        <w:t xml:space="preserve">the contracting authority may request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w:t>
      </w:r>
      <w:r w:rsidR="009C0688" w:rsidRPr="007D09CF">
        <w:rPr>
          <w:rFonts w:ascii="Times New Roman" w:hAnsi="Times New Roman"/>
          <w:sz w:val="22"/>
          <w:szCs w:val="22"/>
        </w:rPr>
        <w:t>t</w:t>
      </w:r>
      <w:r w:rsidRPr="007D09CF">
        <w:rPr>
          <w:rFonts w:ascii="Times New Roman" w:hAnsi="Times New Roman"/>
          <w:sz w:val="22"/>
          <w:szCs w:val="22"/>
        </w:rPr>
        <w:t>he Declaration on Honour.</w:t>
      </w:r>
      <w:bookmarkEnd w:id="30"/>
    </w:p>
    <w:p w14:paraId="4AA2AD90" w14:textId="683FC5FD" w:rsidR="0048742A" w:rsidRPr="007D09CF" w:rsidRDefault="0048742A" w:rsidP="00D45256">
      <w:pPr>
        <w:ind w:left="567"/>
        <w:jc w:val="both"/>
        <w:outlineLvl w:val="0"/>
        <w:rPr>
          <w:rFonts w:ascii="Times New Roman" w:hAnsi="Times New Roman"/>
          <w:sz w:val="22"/>
          <w:szCs w:val="22"/>
          <w:lang w:val="en-IE"/>
        </w:rPr>
      </w:pPr>
      <w:r w:rsidRPr="007D09CF">
        <w:rPr>
          <w:rFonts w:ascii="Times New Roman" w:hAnsi="Times New Roman"/>
          <w:sz w:val="22"/>
          <w:szCs w:val="22"/>
          <w:lang w:val="en-IE"/>
        </w:rPr>
        <w:t xml:space="preserve">This evidence, documents or statements must be dated, no more than one year before the date of submission of the tender. </w:t>
      </w:r>
    </w:p>
    <w:p w14:paraId="09D214DF" w14:textId="726587F5" w:rsidR="00124409" w:rsidRPr="007D09CF" w:rsidRDefault="00124409" w:rsidP="00D45256">
      <w:pPr>
        <w:ind w:left="567"/>
        <w:jc w:val="both"/>
        <w:rPr>
          <w:rFonts w:ascii="Times New Roman" w:hAnsi="Times New Roman"/>
          <w:sz w:val="22"/>
          <w:szCs w:val="22"/>
        </w:rPr>
      </w:pPr>
      <w:r w:rsidRPr="007D09CF">
        <w:rPr>
          <w:rFonts w:ascii="Times New Roman" w:hAnsi="Times New Roman"/>
          <w:sz w:val="22"/>
          <w:szCs w:val="22"/>
        </w:rPr>
        <w:t>The above-mentioned docume</w:t>
      </w:r>
      <w:r w:rsidR="00531CAA" w:rsidRPr="007D09CF">
        <w:rPr>
          <w:rFonts w:ascii="Times New Roman" w:hAnsi="Times New Roman"/>
          <w:sz w:val="22"/>
          <w:szCs w:val="22"/>
        </w:rPr>
        <w:t xml:space="preserve">nts must be submitted for </w:t>
      </w:r>
      <w:r w:rsidRPr="007D09CF">
        <w:rPr>
          <w:rFonts w:ascii="Times New Roman" w:hAnsi="Times New Roman"/>
          <w:sz w:val="22"/>
          <w:szCs w:val="22"/>
        </w:rPr>
        <w:t>every member of a joint venture/consortium, all subcontractors and every capacity providing entit</w:t>
      </w:r>
      <w:r w:rsidR="00531CAA" w:rsidRPr="007D09CF">
        <w:rPr>
          <w:rFonts w:ascii="Times New Roman" w:hAnsi="Times New Roman"/>
          <w:sz w:val="22"/>
          <w:szCs w:val="22"/>
        </w:rPr>
        <w:t>y</w:t>
      </w:r>
      <w:r w:rsidRPr="007D09CF">
        <w:rPr>
          <w:rFonts w:ascii="Times New Roman" w:hAnsi="Times New Roman"/>
          <w:sz w:val="22"/>
          <w:szCs w:val="22"/>
        </w:rPr>
        <w:t xml:space="preserve">. </w:t>
      </w:r>
    </w:p>
    <w:p w14:paraId="5DE9377D" w14:textId="19BB92C7" w:rsidR="0048742A" w:rsidRPr="007D09CF" w:rsidRDefault="0048742A" w:rsidP="00D45256">
      <w:pPr>
        <w:ind w:left="567"/>
        <w:jc w:val="both"/>
        <w:outlineLvl w:val="0"/>
        <w:rPr>
          <w:rFonts w:ascii="Times New Roman" w:hAnsi="Times New Roman"/>
          <w:sz w:val="22"/>
          <w:szCs w:val="22"/>
          <w:lang w:val="en-IE"/>
        </w:rPr>
      </w:pPr>
      <w:r w:rsidRPr="007D09CF">
        <w:rPr>
          <w:rFonts w:ascii="Times New Roman" w:hAnsi="Times New Roman"/>
          <w:sz w:val="22"/>
          <w:szCs w:val="22"/>
          <w:lang w:val="en-IE"/>
        </w:rPr>
        <w:lastRenderedPageBreak/>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5702AFDE" w14:textId="77777777" w:rsidR="0048742A" w:rsidRPr="007D09CF" w:rsidRDefault="0048742A" w:rsidP="00D45256">
      <w:pPr>
        <w:ind w:left="567"/>
        <w:jc w:val="both"/>
        <w:outlineLvl w:val="0"/>
        <w:rPr>
          <w:rFonts w:ascii="Times New Roman" w:hAnsi="Times New Roman"/>
          <w:sz w:val="22"/>
          <w:szCs w:val="22"/>
          <w:lang w:val="en-IE"/>
        </w:rPr>
      </w:pPr>
      <w:r w:rsidRPr="007D09CF">
        <w:rPr>
          <w:rFonts w:ascii="Times New Roman" w:hAnsi="Times New Roman"/>
          <w:sz w:val="22"/>
          <w:szCs w:val="22"/>
          <w:lang w:val="en-IE"/>
        </w:rPr>
        <w:t xml:space="preserve">Where the documentary evidence submitted is in an official language of the European Union other than the one of the </w:t>
      </w:r>
      <w:proofErr w:type="gramStart"/>
      <w:r w:rsidRPr="007D09CF">
        <w:rPr>
          <w:rFonts w:ascii="Times New Roman" w:hAnsi="Times New Roman"/>
          <w:sz w:val="22"/>
          <w:szCs w:val="22"/>
          <w:lang w:val="en-IE"/>
        </w:rPr>
        <w:t>procedure</w:t>
      </w:r>
      <w:proofErr w:type="gramEnd"/>
      <w:r w:rsidRPr="007D09CF">
        <w:rPr>
          <w:rFonts w:ascii="Times New Roman" w:hAnsi="Times New Roman"/>
          <w:sz w:val="22"/>
          <w:szCs w:val="22"/>
          <w:lang w:val="en-IE"/>
        </w:rPr>
        <w:t xml:space="preserve">, it is strongly recommended to provide a translation into the language of the procedure, in order to facilitate the evaluation of the documents. </w:t>
      </w:r>
    </w:p>
    <w:p w14:paraId="1D21C259" w14:textId="77777777" w:rsidR="0048742A" w:rsidRPr="007D09CF" w:rsidRDefault="0048742A" w:rsidP="00D45256">
      <w:pPr>
        <w:ind w:left="567"/>
        <w:jc w:val="both"/>
        <w:outlineLvl w:val="0"/>
        <w:rPr>
          <w:rFonts w:ascii="Times New Roman" w:hAnsi="Times New Roman"/>
          <w:sz w:val="22"/>
          <w:szCs w:val="22"/>
          <w:lang w:val="en-IE"/>
        </w:rPr>
      </w:pPr>
      <w:r w:rsidRPr="007D09CF">
        <w:rPr>
          <w:rFonts w:ascii="Times New Roman" w:hAnsi="Times New Roman"/>
          <w:sz w:val="22"/>
          <w:szCs w:val="22"/>
          <w:lang w:val="en-IE"/>
        </w:rPr>
        <w:t xml:space="preserve"> Failure to provide valid documentary evidence at the request and within the deadline set by the Contracting Authority shall lead to the rejection of the tender for the award of the contract, unless the tenderer can justify the failure on the grounds of material impossibility.</w:t>
      </w:r>
    </w:p>
    <w:p w14:paraId="70BCCAC5" w14:textId="2B8B86B9" w:rsidR="0048742A" w:rsidRPr="009956B4" w:rsidRDefault="0048742A" w:rsidP="00D45256">
      <w:pPr>
        <w:ind w:left="567"/>
        <w:jc w:val="both"/>
        <w:rPr>
          <w:rFonts w:ascii="Times New Roman" w:hAnsi="Times New Roman"/>
          <w:sz w:val="22"/>
          <w:szCs w:val="22"/>
        </w:rPr>
      </w:pPr>
      <w:r w:rsidRPr="007D09CF">
        <w:rPr>
          <w:rFonts w:ascii="Times New Roman" w:hAnsi="Times New Roman"/>
          <w:sz w:val="22"/>
          <w:szCs w:val="22"/>
        </w:rPr>
        <w:t xml:space="preserve">If the successful tenderer fails to provide this documentary proof or statement or if the successful tenderer is found to have provided </w:t>
      </w:r>
      <w:r w:rsidR="002441E8" w:rsidRPr="007D09CF">
        <w:rPr>
          <w:rFonts w:ascii="Times New Roman" w:hAnsi="Times New Roman"/>
          <w:sz w:val="22"/>
          <w:szCs w:val="22"/>
        </w:rPr>
        <w:t xml:space="preserve">misrepresented </w:t>
      </w:r>
      <w:r w:rsidRPr="007D09CF">
        <w:rPr>
          <w:rFonts w:ascii="Times New Roman" w:hAnsi="Times New Roman"/>
          <w:sz w:val="22"/>
          <w:szCs w:val="22"/>
        </w:rPr>
        <w:t>information, the award will be considered null and void. In this case, the contracting authority may award the tender to the next lowest tenderer or cancel the tender procedure.</w:t>
      </w:r>
    </w:p>
    <w:p w14:paraId="3B82FCC1" w14:textId="77777777" w:rsidR="00EA1ADC" w:rsidRDefault="00EA1ADC" w:rsidP="00D45256">
      <w:pPr>
        <w:ind w:left="567" w:hanging="567"/>
        <w:jc w:val="both"/>
        <w:rPr>
          <w:rFonts w:ascii="Times New Roman" w:hAnsi="Times New Roman"/>
          <w:b/>
          <w:sz w:val="28"/>
          <w:szCs w:val="28"/>
        </w:rPr>
      </w:pPr>
      <w:r w:rsidRPr="00C348C0">
        <w:rPr>
          <w:rFonts w:ascii="Times New Roman" w:hAnsi="Times New Roman"/>
          <w:b/>
          <w:sz w:val="28"/>
          <w:szCs w:val="28"/>
        </w:rPr>
        <w:t>2</w:t>
      </w:r>
      <w:r>
        <w:rPr>
          <w:rFonts w:ascii="Times New Roman" w:hAnsi="Times New Roman"/>
          <w:b/>
          <w:sz w:val="28"/>
          <w:szCs w:val="28"/>
        </w:rPr>
        <w:t>1.</w:t>
      </w:r>
      <w:r>
        <w:rPr>
          <w:rFonts w:ascii="Times New Roman" w:hAnsi="Times New Roman"/>
          <w:b/>
          <w:sz w:val="28"/>
          <w:szCs w:val="28"/>
        </w:rPr>
        <w:tab/>
        <w:t>Notification of award</w:t>
      </w:r>
    </w:p>
    <w:p w14:paraId="7F0885EA" w14:textId="77777777" w:rsidR="00032EDE" w:rsidRPr="00580F0C" w:rsidRDefault="00032EDE" w:rsidP="00032EDE">
      <w:pPr>
        <w:ind w:left="567"/>
        <w:jc w:val="both"/>
        <w:rPr>
          <w:rFonts w:ascii="Times New Roman" w:hAnsi="Times New Roman"/>
          <w:sz w:val="22"/>
        </w:rPr>
      </w:pPr>
      <w:r w:rsidRPr="00580F0C">
        <w:rPr>
          <w:rFonts w:ascii="Times New Roman" w:hAnsi="Times New Roman"/>
          <w:sz w:val="22"/>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2B2744C4" w14:textId="5B06BB71" w:rsidR="00EA1ADC" w:rsidRPr="00EA1ADC" w:rsidRDefault="00EA1ADC" w:rsidP="00EA1ADC">
      <w:pPr>
        <w:ind w:left="567"/>
        <w:jc w:val="both"/>
        <w:rPr>
          <w:rFonts w:ascii="Times New Roman" w:hAnsi="Times New Roman"/>
          <w:sz w:val="22"/>
          <w:szCs w:val="22"/>
        </w:rPr>
      </w:pPr>
      <w:r>
        <w:rPr>
          <w:rFonts w:ascii="Times New Roman" w:hAnsi="Times New Roman"/>
          <w:sz w:val="22"/>
          <w:szCs w:val="22"/>
        </w:rPr>
        <w:t xml:space="preserve">The </w:t>
      </w:r>
      <w:r w:rsidR="00DD6678">
        <w:rPr>
          <w:rFonts w:ascii="Times New Roman" w:hAnsi="Times New Roman"/>
          <w:sz w:val="22"/>
          <w:szCs w:val="22"/>
        </w:rPr>
        <w:t>c</w:t>
      </w:r>
      <w:r>
        <w:rPr>
          <w:rFonts w:ascii="Times New Roman" w:hAnsi="Times New Roman"/>
          <w:sz w:val="22"/>
          <w:szCs w:val="22"/>
        </w:rPr>
        <w:t xml:space="preserve">ontracting </w:t>
      </w:r>
      <w:r w:rsidR="00DD6678">
        <w:rPr>
          <w:rFonts w:ascii="Times New Roman" w:hAnsi="Times New Roman"/>
          <w:sz w:val="22"/>
          <w:szCs w:val="22"/>
        </w:rPr>
        <w:t>a</w:t>
      </w:r>
      <w:r>
        <w:rPr>
          <w:rFonts w:ascii="Times New Roman" w:hAnsi="Times New Roman"/>
          <w:sz w:val="22"/>
          <w:szCs w:val="22"/>
        </w:rPr>
        <w:t xml:space="preserve">uthority will inform all tenderers simultaneously and individually of the award decision. The tender guarantees of the unsuccessful tenderers will be released once the contract is signed. </w:t>
      </w:r>
      <w:r w:rsidR="00F40E0E" w:rsidRPr="00E82463">
        <w:rPr>
          <w:rFonts w:ascii="Times New Roman" w:hAnsi="Times New Roman"/>
          <w:sz w:val="22"/>
        </w:rPr>
        <w:t>The successful tenderer will be informed in writing that its tender has been accepted (notification of award).</w:t>
      </w:r>
    </w:p>
    <w:p w14:paraId="1C85E614" w14:textId="77777777" w:rsidR="0047783A" w:rsidRPr="00D45256" w:rsidRDefault="00EA1ADC" w:rsidP="00D45256">
      <w:pPr>
        <w:pStyle w:val="Heading1"/>
        <w:rPr>
          <w:lang w:val="en-IE"/>
        </w:rPr>
      </w:pPr>
      <w:bookmarkStart w:id="31" w:name="_Toc41467298"/>
      <w:bookmarkStart w:id="32" w:name="_Toc42488090"/>
      <w:r w:rsidRPr="00D45256">
        <w:rPr>
          <w:lang w:val="en-IE"/>
        </w:rPr>
        <w:t>22.</w:t>
      </w:r>
      <w:r w:rsidRPr="00D45256">
        <w:rPr>
          <w:lang w:val="en-IE"/>
        </w:rPr>
        <w:tab/>
      </w:r>
      <w:r w:rsidR="0047783A" w:rsidRPr="00D45256">
        <w:rPr>
          <w:lang w:val="en-IE"/>
        </w:rPr>
        <w:t>Signature of the contract and performance guarantee</w:t>
      </w:r>
      <w:bookmarkStart w:id="33" w:name="_Ref500418776"/>
      <w:bookmarkEnd w:id="31"/>
      <w:bookmarkEnd w:id="32"/>
    </w:p>
    <w:p w14:paraId="2DC2476A" w14:textId="0098108C" w:rsidR="0047783A" w:rsidRPr="00E07D2A" w:rsidRDefault="0047783A" w:rsidP="0047783A">
      <w:pPr>
        <w:ind w:left="567" w:hanging="567"/>
        <w:jc w:val="both"/>
        <w:outlineLvl w:val="0"/>
        <w:rPr>
          <w:rFonts w:ascii="Times New Roman" w:hAnsi="Times New Roman"/>
          <w:sz w:val="22"/>
        </w:rPr>
      </w:pPr>
      <w:r w:rsidRPr="00462394">
        <w:rPr>
          <w:rFonts w:ascii="Times New Roman" w:hAnsi="Times New Roman"/>
          <w:sz w:val="22"/>
          <w:szCs w:val="22"/>
        </w:rPr>
        <w:t>2</w:t>
      </w:r>
      <w:r w:rsidR="00EA1ADC" w:rsidRPr="00462394">
        <w:rPr>
          <w:rFonts w:ascii="Times New Roman" w:hAnsi="Times New Roman"/>
          <w:sz w:val="22"/>
          <w:szCs w:val="22"/>
        </w:rPr>
        <w:t>2.</w:t>
      </w:r>
      <w:r w:rsidR="00032EDE" w:rsidRPr="00D45256">
        <w:rPr>
          <w:rFonts w:ascii="Times New Roman" w:hAnsi="Times New Roman"/>
          <w:sz w:val="22"/>
          <w:szCs w:val="22"/>
        </w:rPr>
        <w:t>1</w:t>
      </w:r>
      <w:r w:rsidRPr="00E82463">
        <w:rPr>
          <w:rFonts w:ascii="Times New Roman" w:hAnsi="Times New Roman"/>
        </w:rPr>
        <w:tab/>
      </w:r>
      <w:r w:rsidRPr="00E07D2A">
        <w:rPr>
          <w:rFonts w:ascii="Times New Roman" w:hAnsi="Times New Roman"/>
          <w:sz w:val="22"/>
          <w:szCs w:val="22"/>
        </w:rPr>
        <w:t xml:space="preserve">The </w:t>
      </w:r>
      <w:r w:rsidR="000D5F1B" w:rsidRPr="00E07D2A">
        <w:rPr>
          <w:rFonts w:ascii="Times New Roman" w:hAnsi="Times New Roman"/>
          <w:sz w:val="22"/>
          <w:szCs w:val="22"/>
        </w:rPr>
        <w:t>c</w:t>
      </w:r>
      <w:r w:rsidRPr="00E07D2A">
        <w:rPr>
          <w:rFonts w:ascii="Times New Roman" w:hAnsi="Times New Roman"/>
          <w:sz w:val="22"/>
          <w:szCs w:val="22"/>
        </w:rPr>
        <w:t xml:space="preserve">ontracting </w:t>
      </w:r>
      <w:r w:rsidR="000D5F1B" w:rsidRPr="00E07D2A">
        <w:rPr>
          <w:rFonts w:ascii="Times New Roman" w:hAnsi="Times New Roman"/>
          <w:sz w:val="22"/>
          <w:szCs w:val="22"/>
        </w:rPr>
        <w:t>a</w:t>
      </w:r>
      <w:r w:rsidRPr="00E07D2A">
        <w:rPr>
          <w:rFonts w:ascii="Times New Roman" w:hAnsi="Times New Roman"/>
          <w:sz w:val="22"/>
          <w:szCs w:val="22"/>
        </w:rPr>
        <w:t xml:space="preserve">uthority reserves the right to vary quantities specified </w:t>
      </w:r>
      <w:r w:rsidR="00F67D26" w:rsidRPr="00A633C6">
        <w:rPr>
          <w:rFonts w:ascii="Times New Roman" w:hAnsi="Times New Roman"/>
          <w:sz w:val="22"/>
          <w:szCs w:val="22"/>
        </w:rPr>
        <w:t>in</w:t>
      </w:r>
      <w:r w:rsidRPr="00A633C6">
        <w:rPr>
          <w:rFonts w:ascii="Times New Roman" w:hAnsi="Times New Roman"/>
          <w:sz w:val="22"/>
          <w:szCs w:val="22"/>
        </w:rPr>
        <w:t xml:space="preserve"> </w:t>
      </w:r>
      <w:r w:rsidR="00F67D26" w:rsidRPr="00A633C6">
        <w:rPr>
          <w:rFonts w:ascii="Times New Roman" w:hAnsi="Times New Roman"/>
          <w:sz w:val="22"/>
          <w:szCs w:val="22"/>
        </w:rPr>
        <w:t>the tender</w:t>
      </w:r>
      <w:r w:rsidRPr="00A633C6">
        <w:rPr>
          <w:rFonts w:ascii="Times New Roman" w:hAnsi="Times New Roman"/>
          <w:sz w:val="22"/>
          <w:szCs w:val="22"/>
        </w:rPr>
        <w:t xml:space="preserve"> </w:t>
      </w:r>
      <w:r w:rsidR="000B79F6" w:rsidRPr="00A633C6">
        <w:rPr>
          <w:rFonts w:ascii="Times New Roman" w:hAnsi="Times New Roman"/>
          <w:sz w:val="22"/>
          <w:szCs w:val="22"/>
        </w:rPr>
        <w:t xml:space="preserve">by +/- </w:t>
      </w:r>
      <w:r w:rsidRPr="00A633C6">
        <w:rPr>
          <w:rFonts w:ascii="Times New Roman" w:hAnsi="Times New Roman"/>
          <w:sz w:val="22"/>
          <w:szCs w:val="22"/>
        </w:rPr>
        <w:t>100</w:t>
      </w:r>
      <w:r w:rsidR="006A5F84" w:rsidRPr="00A633C6">
        <w:rPr>
          <w:rFonts w:ascii="Times New Roman" w:hAnsi="Times New Roman"/>
          <w:w w:val="50"/>
          <w:sz w:val="22"/>
          <w:szCs w:val="22"/>
        </w:rPr>
        <w:t> </w:t>
      </w:r>
      <w:r w:rsidRPr="00A633C6">
        <w:rPr>
          <w:rFonts w:ascii="Times New Roman" w:hAnsi="Times New Roman"/>
          <w:sz w:val="22"/>
          <w:szCs w:val="22"/>
        </w:rPr>
        <w:t>%</w:t>
      </w:r>
      <w:r w:rsidR="000B79F6" w:rsidRPr="00A633C6">
        <w:rPr>
          <w:rFonts w:ascii="Times New Roman" w:hAnsi="Times New Roman"/>
          <w:sz w:val="22"/>
          <w:szCs w:val="22"/>
        </w:rPr>
        <w:t xml:space="preserve"> at the time of contracting and during the validity of the contract</w:t>
      </w:r>
      <w:r w:rsidRPr="00A633C6">
        <w:rPr>
          <w:rFonts w:ascii="Times New Roman" w:hAnsi="Times New Roman"/>
          <w:sz w:val="22"/>
          <w:szCs w:val="22"/>
        </w:rPr>
        <w:t>. The total value of the supplies may not</w:t>
      </w:r>
      <w:r w:rsidR="00DE71AB" w:rsidRPr="00A633C6">
        <w:rPr>
          <w:rFonts w:ascii="Times New Roman" w:hAnsi="Times New Roman"/>
          <w:sz w:val="22"/>
          <w:szCs w:val="22"/>
        </w:rPr>
        <w:t>,</w:t>
      </w:r>
      <w:r w:rsidRPr="00A633C6">
        <w:rPr>
          <w:rFonts w:ascii="Times New Roman" w:hAnsi="Times New Roman"/>
          <w:sz w:val="22"/>
          <w:szCs w:val="22"/>
        </w:rPr>
        <w:t xml:space="preserve"> as a result of the variation </w:t>
      </w:r>
      <w:r w:rsidR="00DE71AB" w:rsidRPr="00A633C6">
        <w:rPr>
          <w:rFonts w:ascii="Times New Roman" w:hAnsi="Times New Roman"/>
          <w:sz w:val="22"/>
          <w:szCs w:val="22"/>
        </w:rPr>
        <w:t xml:space="preserve">rise or fall </w:t>
      </w:r>
      <w:r w:rsidRPr="00E07D2A">
        <w:rPr>
          <w:rFonts w:ascii="Times New Roman" w:hAnsi="Times New Roman"/>
          <w:sz w:val="22"/>
          <w:szCs w:val="22"/>
        </w:rPr>
        <w:t xml:space="preserve">by more than </w:t>
      </w:r>
      <w:r w:rsidR="00C21CF2">
        <w:rPr>
          <w:rFonts w:ascii="Times New Roman" w:hAnsi="Times New Roman"/>
          <w:sz w:val="22"/>
          <w:szCs w:val="22"/>
        </w:rPr>
        <w:t>10</w:t>
      </w:r>
      <w:r w:rsidR="006A5F84" w:rsidRPr="00E07D2A">
        <w:rPr>
          <w:rFonts w:ascii="Times New Roman" w:hAnsi="Times New Roman"/>
          <w:w w:val="50"/>
          <w:sz w:val="22"/>
          <w:szCs w:val="22"/>
        </w:rPr>
        <w:t> </w:t>
      </w:r>
      <w:r w:rsidRPr="00E07D2A">
        <w:rPr>
          <w:rFonts w:ascii="Times New Roman" w:hAnsi="Times New Roman"/>
          <w:sz w:val="22"/>
          <w:szCs w:val="22"/>
        </w:rPr>
        <w:t xml:space="preserve">% of the </w:t>
      </w:r>
      <w:r w:rsidR="00F67D26" w:rsidRPr="00E07D2A">
        <w:rPr>
          <w:rFonts w:ascii="Times New Roman" w:hAnsi="Times New Roman"/>
          <w:sz w:val="22"/>
          <w:szCs w:val="22"/>
        </w:rPr>
        <w:t>original financial offer in the tender</w:t>
      </w:r>
      <w:r w:rsidRPr="00E07D2A">
        <w:rPr>
          <w:rFonts w:ascii="Times New Roman" w:hAnsi="Times New Roman"/>
          <w:sz w:val="22"/>
          <w:szCs w:val="22"/>
        </w:rPr>
        <w:t xml:space="preserve">. The unit prices </w:t>
      </w:r>
      <w:r w:rsidR="00051AE7" w:rsidRPr="00E07D2A">
        <w:rPr>
          <w:rFonts w:ascii="Times New Roman" w:hAnsi="Times New Roman"/>
          <w:sz w:val="22"/>
          <w:szCs w:val="22"/>
        </w:rPr>
        <w:t>quoted</w:t>
      </w:r>
      <w:r w:rsidRPr="00E07D2A">
        <w:rPr>
          <w:rFonts w:ascii="Times New Roman" w:hAnsi="Times New Roman"/>
          <w:sz w:val="22"/>
          <w:szCs w:val="22"/>
        </w:rPr>
        <w:t xml:space="preserve"> in the tender </w:t>
      </w:r>
      <w:r w:rsidR="00051AE7" w:rsidRPr="00E07D2A">
        <w:rPr>
          <w:rFonts w:ascii="Times New Roman" w:hAnsi="Times New Roman"/>
          <w:sz w:val="22"/>
          <w:szCs w:val="22"/>
        </w:rPr>
        <w:t xml:space="preserve">shall be used. </w:t>
      </w:r>
    </w:p>
    <w:p w14:paraId="113A701F" w14:textId="38CF475A" w:rsidR="0047783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2</w:t>
      </w:r>
      <w:r w:rsidRPr="00E07D2A">
        <w:rPr>
          <w:rFonts w:ascii="Times New Roman" w:hAnsi="Times New Roman"/>
          <w:sz w:val="22"/>
          <w:lang w:val="en-GB"/>
        </w:rPr>
        <w:tab/>
        <w:t xml:space="preserve">Within 30 days of receipt of the contract signed, the </w:t>
      </w:r>
      <w:r w:rsidR="00716419">
        <w:rPr>
          <w:rFonts w:ascii="Times New Roman" w:hAnsi="Times New Roman"/>
          <w:sz w:val="22"/>
          <w:lang w:val="en-GB"/>
        </w:rPr>
        <w:t xml:space="preserve">other party </w:t>
      </w:r>
      <w:r w:rsidRPr="00E07D2A">
        <w:rPr>
          <w:rFonts w:ascii="Times New Roman" w:hAnsi="Times New Roman"/>
          <w:sz w:val="22"/>
          <w:lang w:val="en-GB"/>
        </w:rPr>
        <w:t xml:space="preserve">must </w:t>
      </w:r>
      <w:r w:rsidR="00716419">
        <w:rPr>
          <w:rFonts w:ascii="Times New Roman" w:hAnsi="Times New Roman"/>
          <w:sz w:val="22"/>
          <w:lang w:val="en-GB"/>
        </w:rPr>
        <w:t>counter</w:t>
      </w:r>
      <w:r w:rsidRPr="00E07D2A">
        <w:rPr>
          <w:rFonts w:ascii="Times New Roman" w:hAnsi="Times New Roman"/>
          <w:sz w:val="22"/>
          <w:lang w:val="en-GB"/>
        </w:rPr>
        <w:t>sign and date the contract and return it</w:t>
      </w:r>
      <w:r w:rsidR="00716419">
        <w:rPr>
          <w:rFonts w:ascii="Times New Roman" w:hAnsi="Times New Roman"/>
          <w:sz w:val="22"/>
          <w:lang w:val="en-GB"/>
        </w:rPr>
        <w:t>. If applicable</w:t>
      </w:r>
      <w:r w:rsidR="00EB560F">
        <w:rPr>
          <w:rFonts w:ascii="Times New Roman" w:hAnsi="Times New Roman"/>
          <w:sz w:val="22"/>
          <w:lang w:val="en-GB"/>
        </w:rPr>
        <w:t>,</w:t>
      </w:r>
      <w:r w:rsidRPr="00E07D2A">
        <w:rPr>
          <w:rFonts w:ascii="Times New Roman" w:hAnsi="Times New Roman"/>
          <w:sz w:val="22"/>
          <w:lang w:val="en-GB"/>
        </w:rPr>
        <w:t xml:space="preserve"> the</w:t>
      </w:r>
      <w:r w:rsidR="001E4A7B">
        <w:rPr>
          <w:rFonts w:ascii="Times New Roman" w:hAnsi="Times New Roman"/>
          <w:sz w:val="22"/>
          <w:lang w:val="en-GB"/>
        </w:rPr>
        <w:t xml:space="preserve"> contractor shall together with the return of the countersigned contract, </w:t>
      </w:r>
      <w:r w:rsidR="00D37459">
        <w:rPr>
          <w:rFonts w:ascii="Times New Roman" w:hAnsi="Times New Roman"/>
          <w:sz w:val="22"/>
          <w:lang w:val="en-GB"/>
        </w:rPr>
        <w:t xml:space="preserve">submit </w:t>
      </w:r>
      <w:r w:rsidR="001E4A7B">
        <w:rPr>
          <w:rFonts w:ascii="Times New Roman" w:hAnsi="Times New Roman"/>
          <w:sz w:val="22"/>
          <w:lang w:val="en-GB"/>
        </w:rPr>
        <w:t>to the contracting authority a</w:t>
      </w:r>
      <w:r w:rsidRPr="00E07D2A">
        <w:rPr>
          <w:rFonts w:ascii="Times New Roman" w:hAnsi="Times New Roman"/>
          <w:sz w:val="22"/>
          <w:lang w:val="en-GB"/>
        </w:rPr>
        <w:t xml:space="preserve"> performance guarantee. On signing the contract, the successful tenderer will become the </w:t>
      </w:r>
      <w:r w:rsidR="000D5F1B" w:rsidRPr="00E07D2A">
        <w:rPr>
          <w:rFonts w:ascii="Times New Roman" w:hAnsi="Times New Roman"/>
          <w:sz w:val="22"/>
          <w:lang w:val="en-GB"/>
        </w:rPr>
        <w:t>c</w:t>
      </w:r>
      <w:r w:rsidRPr="00E07D2A">
        <w:rPr>
          <w:rFonts w:ascii="Times New Roman" w:hAnsi="Times New Roman"/>
          <w:sz w:val="22"/>
          <w:lang w:val="en-GB"/>
        </w:rPr>
        <w:t>ontractor and the contract will enter into force.</w:t>
      </w:r>
    </w:p>
    <w:p w14:paraId="7C34A0E8" w14:textId="65CAF3E5" w:rsidR="00506A24" w:rsidRPr="00D45256" w:rsidRDefault="00E932EE" w:rsidP="00D45256">
      <w:pPr>
        <w:widowControl w:val="0"/>
        <w:tabs>
          <w:tab w:val="num" w:pos="567"/>
        </w:tabs>
        <w:spacing w:before="100" w:after="100"/>
        <w:ind w:left="567"/>
        <w:jc w:val="both"/>
        <w:rPr>
          <w:rFonts w:ascii="Times New Roman" w:hAnsi="Times New Roman"/>
          <w:sz w:val="22"/>
          <w:szCs w:val="22"/>
        </w:rPr>
      </w:pPr>
      <w:r>
        <w:rPr>
          <w:rFonts w:ascii="Times New Roman" w:hAnsi="Times New Roman"/>
          <w:snapToGrid/>
          <w:sz w:val="22"/>
          <w:szCs w:val="22"/>
          <w:lang w:eastAsia="en-GB"/>
        </w:rPr>
        <w:t>I</w:t>
      </w:r>
      <w:r w:rsidR="00506A24" w:rsidRPr="00506A24">
        <w:rPr>
          <w:rFonts w:ascii="Times New Roman" w:hAnsi="Times New Roman"/>
          <w:snapToGrid/>
          <w:sz w:val="22"/>
          <w:szCs w:val="22"/>
          <w:lang w:eastAsia="en-GB"/>
        </w:rPr>
        <w:t>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w:t>
      </w:r>
      <w:r w:rsidR="00506A24" w:rsidRPr="00506A24">
        <w:rPr>
          <w:rFonts w:ascii="Times New Roman" w:hAnsi="Times New Roman"/>
          <w:snapToGrid/>
          <w:lang w:eastAsia="en-GB"/>
        </w:rPr>
        <w:t xml:space="preserve"> </w:t>
      </w:r>
      <w:r w:rsidR="00506A24" w:rsidRPr="00506A24">
        <w:rPr>
          <w:rFonts w:ascii="Times New Roman" w:hAnsi="Times New Roman"/>
          <w:snapToGrid/>
          <w:sz w:val="22"/>
          <w:szCs w:val="22"/>
          <w:lang w:eastAsia="en-GB"/>
        </w:rPr>
        <w:t>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bookmarkEnd w:id="33"/>
    <w:p w14:paraId="09EC1B19" w14:textId="16CD088B" w:rsidR="0047783A" w:rsidRPr="00E07D2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lastRenderedPageBreak/>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3</w:t>
      </w:r>
      <w:r w:rsidRPr="00E07D2A">
        <w:rPr>
          <w:rFonts w:ascii="Times New Roman" w:hAnsi="Times New Roman"/>
          <w:sz w:val="22"/>
          <w:lang w:val="en-GB"/>
        </w:rPr>
        <w:tab/>
        <w:t xml:space="preserve">If it fails to sign and return the contract and any financial guarantee required within 30 days after receipt of notification,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may consider the acceptance of the tender to be cancelled without prejudice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r w:rsidR="006A5F84" w:rsidRPr="00E07D2A">
        <w:rPr>
          <w:rFonts w:ascii="Times New Roman" w:hAnsi="Times New Roman"/>
          <w:sz w:val="22"/>
          <w:lang w:val="en-GB"/>
        </w:rPr>
        <w:t>’</w:t>
      </w:r>
      <w:r w:rsidRPr="00E07D2A">
        <w:rPr>
          <w:rFonts w:ascii="Times New Roman" w:hAnsi="Times New Roman"/>
          <w:sz w:val="22"/>
          <w:lang w:val="en-GB"/>
        </w:rPr>
        <w:t xml:space="preserve">s right to seize the guarantee, claim compensation or pursue any other remedy in respect of such failure, and the successful tenderer will have no claim whatsoever 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p>
    <w:p w14:paraId="391681E3" w14:textId="02F12CC7" w:rsidR="00462394" w:rsidRPr="00D45256" w:rsidRDefault="0047783A" w:rsidP="00D45256">
      <w:pPr>
        <w:pStyle w:val="Heading2"/>
        <w:keepNext w:val="0"/>
        <w:ind w:left="567" w:hanging="567"/>
        <w:jc w:val="both"/>
        <w:rPr>
          <w:rFonts w:ascii="Times New Roman" w:hAnsi="Times New Roman"/>
          <w:sz w:val="22"/>
          <w:szCs w:val="22"/>
          <w:lang w:val="en-IE"/>
        </w:rPr>
      </w:pPr>
      <w:r w:rsidRPr="00D45256">
        <w:rPr>
          <w:rFonts w:ascii="Times New Roman" w:hAnsi="Times New Roman"/>
          <w:sz w:val="22"/>
          <w:szCs w:val="22"/>
          <w:lang w:val="en-GB"/>
        </w:rPr>
        <w:t>2</w:t>
      </w:r>
      <w:r w:rsidR="00EA1ADC" w:rsidRPr="00D45256">
        <w:rPr>
          <w:rFonts w:ascii="Times New Roman" w:hAnsi="Times New Roman"/>
          <w:sz w:val="22"/>
          <w:szCs w:val="22"/>
          <w:lang w:val="en-GB"/>
        </w:rPr>
        <w:t>2</w:t>
      </w:r>
      <w:r w:rsidRPr="00D45256">
        <w:rPr>
          <w:rFonts w:ascii="Times New Roman" w:hAnsi="Times New Roman"/>
          <w:sz w:val="22"/>
          <w:szCs w:val="22"/>
          <w:lang w:val="en-GB"/>
        </w:rPr>
        <w:t>.</w:t>
      </w:r>
      <w:r w:rsidR="00032EDE" w:rsidRPr="00D45256">
        <w:rPr>
          <w:rFonts w:ascii="Times New Roman" w:hAnsi="Times New Roman"/>
          <w:sz w:val="22"/>
          <w:szCs w:val="22"/>
          <w:lang w:val="en-GB"/>
        </w:rPr>
        <w:t>4</w:t>
      </w:r>
      <w:r w:rsidRPr="00D45256">
        <w:rPr>
          <w:rFonts w:ascii="Times New Roman" w:hAnsi="Times New Roman"/>
          <w:sz w:val="22"/>
          <w:szCs w:val="22"/>
          <w:lang w:val="en-GB"/>
        </w:rPr>
        <w:tab/>
        <w:t xml:space="preserve">The performance guarantee referred to in the </w:t>
      </w:r>
      <w:r w:rsidR="000D5F1B" w:rsidRPr="00D45256">
        <w:rPr>
          <w:rFonts w:ascii="Times New Roman" w:hAnsi="Times New Roman"/>
          <w:sz w:val="22"/>
          <w:szCs w:val="22"/>
          <w:lang w:val="en-GB"/>
        </w:rPr>
        <w:t>g</w:t>
      </w:r>
      <w:r w:rsidRPr="00D45256">
        <w:rPr>
          <w:rFonts w:ascii="Times New Roman" w:hAnsi="Times New Roman"/>
          <w:sz w:val="22"/>
          <w:szCs w:val="22"/>
          <w:lang w:val="en-GB"/>
        </w:rPr>
        <w:t xml:space="preserve">eneral </w:t>
      </w:r>
      <w:r w:rsidR="000D5F1B" w:rsidRPr="00D45256">
        <w:rPr>
          <w:rFonts w:ascii="Times New Roman" w:hAnsi="Times New Roman"/>
          <w:sz w:val="22"/>
          <w:szCs w:val="22"/>
          <w:lang w:val="en-GB"/>
        </w:rPr>
        <w:t>c</w:t>
      </w:r>
      <w:r w:rsidRPr="00D45256">
        <w:rPr>
          <w:rFonts w:ascii="Times New Roman" w:hAnsi="Times New Roman"/>
          <w:sz w:val="22"/>
          <w:szCs w:val="22"/>
          <w:lang w:val="en-GB"/>
        </w:rPr>
        <w:t>onditions is set at &lt;</w:t>
      </w:r>
      <w:r w:rsidR="00A11437" w:rsidRPr="00D45256">
        <w:rPr>
          <w:rFonts w:ascii="Times New Roman" w:hAnsi="Times New Roman"/>
          <w:sz w:val="22"/>
          <w:szCs w:val="22"/>
          <w:lang w:val="en-GB"/>
        </w:rPr>
        <w:t xml:space="preserve"> insert percentage between 5 and 10</w:t>
      </w:r>
      <w:r w:rsidRPr="00D45256">
        <w:rPr>
          <w:rFonts w:ascii="Times New Roman" w:hAnsi="Times New Roman"/>
          <w:sz w:val="22"/>
          <w:szCs w:val="22"/>
          <w:lang w:val="en-GB"/>
        </w:rPr>
        <w:t>&gt;</w:t>
      </w:r>
      <w:r w:rsidR="00A11437" w:rsidRPr="00D45256">
        <w:rPr>
          <w:rFonts w:ascii="Times New Roman" w:hAnsi="Times New Roman"/>
          <w:sz w:val="22"/>
          <w:szCs w:val="22"/>
          <w:lang w:val="en-GB"/>
        </w:rPr>
        <w:t>%</w:t>
      </w:r>
      <w:r w:rsidRPr="00D45256">
        <w:rPr>
          <w:rFonts w:ascii="Times New Roman" w:hAnsi="Times New Roman"/>
          <w:sz w:val="22"/>
          <w:szCs w:val="22"/>
          <w:lang w:val="en-GB"/>
        </w:rPr>
        <w:t xml:space="preserve"> of the amount of the contract</w:t>
      </w:r>
      <w:r w:rsidR="00E07D2A" w:rsidRPr="00D45256">
        <w:rPr>
          <w:rFonts w:ascii="Times New Roman" w:hAnsi="Times New Roman"/>
          <w:sz w:val="22"/>
          <w:szCs w:val="22"/>
          <w:lang w:val="en-GB"/>
        </w:rPr>
        <w:t>. The performance guarantee</w:t>
      </w:r>
      <w:r w:rsidRPr="00D45256">
        <w:rPr>
          <w:rFonts w:ascii="Times New Roman" w:hAnsi="Times New Roman"/>
          <w:sz w:val="22"/>
          <w:szCs w:val="22"/>
          <w:lang w:val="en-GB"/>
        </w:rPr>
        <w:t xml:space="preserve"> must be presented in the form specified in the annex to the tender dossier. It will be released within </w:t>
      </w:r>
      <w:r w:rsidR="007533EA" w:rsidRPr="00D45256">
        <w:rPr>
          <w:rFonts w:ascii="Times New Roman" w:hAnsi="Times New Roman"/>
          <w:sz w:val="22"/>
          <w:szCs w:val="22"/>
          <w:lang w:val="en-GB"/>
        </w:rPr>
        <w:t>60</w:t>
      </w:r>
      <w:r w:rsidRPr="00D45256">
        <w:rPr>
          <w:rFonts w:ascii="Times New Roman" w:hAnsi="Times New Roman"/>
          <w:sz w:val="22"/>
          <w:szCs w:val="22"/>
          <w:lang w:val="en-GB"/>
        </w:rPr>
        <w:t xml:space="preserve"> days of the issue of the final acceptance certificate by the </w:t>
      </w:r>
      <w:r w:rsidR="000D5F1B" w:rsidRPr="00D45256">
        <w:rPr>
          <w:rFonts w:ascii="Times New Roman" w:hAnsi="Times New Roman"/>
          <w:sz w:val="22"/>
          <w:szCs w:val="22"/>
          <w:lang w:val="en-GB"/>
        </w:rPr>
        <w:t>c</w:t>
      </w:r>
      <w:r w:rsidRPr="00D45256">
        <w:rPr>
          <w:rFonts w:ascii="Times New Roman" w:hAnsi="Times New Roman"/>
          <w:sz w:val="22"/>
          <w:szCs w:val="22"/>
          <w:lang w:val="en-GB"/>
        </w:rPr>
        <w:t xml:space="preserve">ontracting </w:t>
      </w:r>
      <w:r w:rsidR="000D5F1B" w:rsidRPr="00D45256">
        <w:rPr>
          <w:rFonts w:ascii="Times New Roman" w:hAnsi="Times New Roman"/>
          <w:sz w:val="22"/>
          <w:szCs w:val="22"/>
          <w:lang w:val="en-GB"/>
        </w:rPr>
        <w:t>a</w:t>
      </w:r>
      <w:r w:rsidRPr="00D45256">
        <w:rPr>
          <w:rFonts w:ascii="Times New Roman" w:hAnsi="Times New Roman"/>
          <w:sz w:val="22"/>
          <w:szCs w:val="22"/>
          <w:lang w:val="en-GB"/>
        </w:rPr>
        <w:t>uthority, except for the proportion assigned to after-sales service.</w:t>
      </w:r>
      <w:r w:rsidR="008718AA" w:rsidRPr="00D45256">
        <w:rPr>
          <w:rFonts w:ascii="Times New Roman" w:hAnsi="Times New Roman"/>
          <w:sz w:val="22"/>
          <w:szCs w:val="22"/>
          <w:lang w:val="en-GB"/>
        </w:rPr>
        <w:t xml:space="preserve"> For contracts of </w:t>
      </w:r>
      <w:r w:rsidR="000D5F1B" w:rsidRPr="00D45256">
        <w:rPr>
          <w:rFonts w:ascii="Times New Roman" w:hAnsi="Times New Roman"/>
          <w:sz w:val="22"/>
          <w:szCs w:val="22"/>
          <w:lang w:val="en-GB"/>
        </w:rPr>
        <w:t>EUR</w:t>
      </w:r>
      <w:r w:rsidR="008718AA" w:rsidRPr="00D45256">
        <w:rPr>
          <w:rFonts w:ascii="Times New Roman" w:hAnsi="Times New Roman"/>
          <w:sz w:val="22"/>
          <w:szCs w:val="22"/>
          <w:lang w:val="en-GB"/>
        </w:rPr>
        <w:t xml:space="preserve"> 150</w:t>
      </w:r>
      <w:r w:rsidR="000D5F1B" w:rsidRPr="00D45256">
        <w:rPr>
          <w:rFonts w:ascii="Times New Roman" w:hAnsi="Times New Roman"/>
          <w:sz w:val="22"/>
          <w:szCs w:val="22"/>
          <w:lang w:val="en-GB"/>
        </w:rPr>
        <w:t> </w:t>
      </w:r>
      <w:r w:rsidR="008718AA" w:rsidRPr="00D45256">
        <w:rPr>
          <w:rFonts w:ascii="Times New Roman" w:hAnsi="Times New Roman"/>
          <w:sz w:val="22"/>
          <w:szCs w:val="22"/>
          <w:lang w:val="en-GB"/>
        </w:rPr>
        <w:t xml:space="preserve">000 or below, on the basis of objective criteria such as the type and value of the contract, the </w:t>
      </w:r>
      <w:r w:rsidR="000D5F1B" w:rsidRPr="00D45256">
        <w:rPr>
          <w:rFonts w:ascii="Times New Roman" w:hAnsi="Times New Roman"/>
          <w:sz w:val="22"/>
          <w:szCs w:val="22"/>
          <w:lang w:val="en-GB"/>
        </w:rPr>
        <w:t>c</w:t>
      </w:r>
      <w:r w:rsidR="008718AA" w:rsidRPr="00D45256">
        <w:rPr>
          <w:rFonts w:ascii="Times New Roman" w:hAnsi="Times New Roman"/>
          <w:sz w:val="22"/>
          <w:szCs w:val="22"/>
          <w:lang w:val="en-GB"/>
        </w:rPr>
        <w:t xml:space="preserve">ontracting </w:t>
      </w:r>
      <w:r w:rsidR="000D5F1B" w:rsidRPr="00D45256">
        <w:rPr>
          <w:rFonts w:ascii="Times New Roman" w:hAnsi="Times New Roman"/>
          <w:sz w:val="22"/>
          <w:szCs w:val="22"/>
          <w:lang w:val="en-GB"/>
        </w:rPr>
        <w:t>a</w:t>
      </w:r>
      <w:r w:rsidR="008718AA" w:rsidRPr="00D45256">
        <w:rPr>
          <w:rFonts w:ascii="Times New Roman" w:hAnsi="Times New Roman"/>
          <w:sz w:val="22"/>
          <w:szCs w:val="22"/>
          <w:lang w:val="en-GB"/>
        </w:rPr>
        <w:t>uthority may decide not to require such a guarantee.</w:t>
      </w:r>
      <w:r w:rsidR="00D15C09" w:rsidRPr="00D45256">
        <w:rPr>
          <w:rFonts w:ascii="Times New Roman" w:hAnsi="Times New Roman"/>
          <w:sz w:val="22"/>
          <w:szCs w:val="22"/>
          <w:lang w:val="en-GB"/>
        </w:rPr>
        <w:t xml:space="preserve">  </w:t>
      </w:r>
    </w:p>
    <w:p w14:paraId="2201497C" w14:textId="77777777" w:rsidR="0047783A" w:rsidRPr="00D45256" w:rsidRDefault="00EA1ADC" w:rsidP="00D45256">
      <w:pPr>
        <w:pStyle w:val="Heading1"/>
        <w:rPr>
          <w:lang w:val="en-IE"/>
        </w:rPr>
      </w:pPr>
      <w:bookmarkStart w:id="34" w:name="_Toc41467299"/>
      <w:bookmarkStart w:id="35" w:name="_Toc42488091"/>
      <w:r w:rsidRPr="00D45256">
        <w:rPr>
          <w:lang w:val="en-IE"/>
        </w:rPr>
        <w:t>23.</w:t>
      </w:r>
      <w:r w:rsidRPr="00D45256">
        <w:rPr>
          <w:lang w:val="en-IE"/>
        </w:rPr>
        <w:tab/>
      </w:r>
      <w:r w:rsidR="0047783A" w:rsidRPr="00D45256">
        <w:rPr>
          <w:lang w:val="en-IE"/>
        </w:rPr>
        <w:t xml:space="preserve">Tender </w:t>
      </w:r>
      <w:r w:rsidR="0047783A" w:rsidRPr="00D45256">
        <w:rPr>
          <w:lang w:val="en-GB"/>
        </w:rPr>
        <w:t>guarantee</w:t>
      </w:r>
      <w:bookmarkEnd w:id="34"/>
      <w:bookmarkEnd w:id="35"/>
    </w:p>
    <w:p w14:paraId="013B3266" w14:textId="4D0E102F" w:rsidR="00E65BB2" w:rsidRPr="00A96315" w:rsidRDefault="001744F6" w:rsidP="00C07667">
      <w:pPr>
        <w:ind w:left="567"/>
        <w:jc w:val="both"/>
        <w:outlineLvl w:val="0"/>
        <w:rPr>
          <w:rFonts w:ascii="Times New Roman" w:hAnsi="Times New Roman"/>
          <w:sz w:val="22"/>
          <w:szCs w:val="22"/>
        </w:rPr>
      </w:pPr>
      <w:r w:rsidRPr="00A96315">
        <w:rPr>
          <w:rFonts w:ascii="Times New Roman" w:hAnsi="Times New Roman"/>
          <w:sz w:val="22"/>
          <w:szCs w:val="22"/>
        </w:rPr>
        <w:t xml:space="preserve">Tenderers must provide a tender guarantee of EUR </w:t>
      </w:r>
      <w:r w:rsidR="00A96315" w:rsidRPr="00A96315">
        <w:rPr>
          <w:rFonts w:ascii="Times New Roman" w:hAnsi="Times New Roman"/>
          <w:sz w:val="22"/>
          <w:szCs w:val="22"/>
        </w:rPr>
        <w:t xml:space="preserve">1% of the budget </w:t>
      </w:r>
      <w:r w:rsidRPr="00A96315">
        <w:rPr>
          <w:rFonts w:ascii="Times New Roman" w:hAnsi="Times New Roman"/>
          <w:sz w:val="22"/>
          <w:szCs w:val="22"/>
        </w:rPr>
        <w:t xml:space="preserve">when submitting their tender. </w:t>
      </w:r>
      <w:r w:rsidR="00E65BB2" w:rsidRPr="00A96315">
        <w:rPr>
          <w:rFonts w:ascii="Times New Roman" w:hAnsi="Times New Roman"/>
          <w:sz w:val="22"/>
          <w:szCs w:val="22"/>
        </w:rPr>
        <w:t>The tender guarantee must be presented in the form specified in the annex to the tender dossier. It must remain valid for 45 days beyond the period of validity of the tender.</w:t>
      </w:r>
      <w:r w:rsidR="00A11437" w:rsidRPr="00A96315">
        <w:rPr>
          <w:rFonts w:ascii="Times New Roman" w:hAnsi="Times New Roman"/>
          <w:sz w:val="22"/>
          <w:szCs w:val="22"/>
        </w:rPr>
        <w:t xml:space="preserve"> This guarantee will be called upon if the tenderer does not fulfil all obligations stated in its tender.</w:t>
      </w:r>
    </w:p>
    <w:p w14:paraId="7559EA15" w14:textId="63EC746C" w:rsidR="00E65BB2" w:rsidRPr="00A96315" w:rsidRDefault="001744F6" w:rsidP="00C07667">
      <w:pPr>
        <w:ind w:left="567"/>
        <w:jc w:val="both"/>
        <w:outlineLvl w:val="0"/>
        <w:rPr>
          <w:rFonts w:ascii="Times New Roman" w:hAnsi="Times New Roman"/>
          <w:sz w:val="22"/>
          <w:szCs w:val="22"/>
        </w:rPr>
      </w:pPr>
      <w:r w:rsidRPr="00A96315">
        <w:rPr>
          <w:rFonts w:ascii="Times New Roman" w:hAnsi="Times New Roman"/>
          <w:sz w:val="22"/>
          <w:szCs w:val="22"/>
        </w:rPr>
        <w:t>This guarantee will be released to unsuccessful tenderers once the tender procedure has been completed</w:t>
      </w:r>
      <w:r w:rsidR="00E65BB2" w:rsidRPr="00A96315">
        <w:rPr>
          <w:rFonts w:ascii="Times New Roman" w:hAnsi="Times New Roman"/>
          <w:sz w:val="22"/>
          <w:szCs w:val="22"/>
        </w:rPr>
        <w:t>.</w:t>
      </w:r>
      <w:r w:rsidRPr="00A96315">
        <w:rPr>
          <w:rFonts w:ascii="Times New Roman" w:hAnsi="Times New Roman"/>
          <w:sz w:val="22"/>
          <w:szCs w:val="22"/>
        </w:rPr>
        <w:t xml:space="preserve"> </w:t>
      </w:r>
      <w:r w:rsidR="00E65BB2" w:rsidRPr="00A96315">
        <w:rPr>
          <w:rFonts w:ascii="Times New Roman" w:hAnsi="Times New Roman"/>
          <w:sz w:val="22"/>
          <w:szCs w:val="22"/>
        </w:rPr>
        <w:t xml:space="preserve">The tender guarantee of the successful tenderer will be released on signing of the contract, once the performance guarantee has been submitted. </w:t>
      </w:r>
    </w:p>
    <w:p w14:paraId="07D954B0" w14:textId="294B570A" w:rsidR="001744F6" w:rsidRDefault="001744F6" w:rsidP="00C07667">
      <w:pPr>
        <w:ind w:left="567"/>
        <w:jc w:val="both"/>
        <w:outlineLvl w:val="0"/>
        <w:rPr>
          <w:rFonts w:ascii="Times New Roman" w:hAnsi="Times New Roman"/>
          <w:sz w:val="22"/>
          <w:szCs w:val="22"/>
        </w:rPr>
      </w:pPr>
      <w:r w:rsidRPr="00A96315">
        <w:rPr>
          <w:rFonts w:ascii="Times New Roman" w:hAnsi="Times New Roman"/>
          <w:sz w:val="22"/>
          <w:szCs w:val="22"/>
        </w:rPr>
        <w:t>This guarantee will be called upon if the tenderer does not fulfil all obligations stated in its tender.</w:t>
      </w:r>
    </w:p>
    <w:p w14:paraId="1A9EE00F" w14:textId="42C71902" w:rsidR="0047783A" w:rsidRPr="00D45256" w:rsidRDefault="00EA1ADC" w:rsidP="00A96315">
      <w:pPr>
        <w:pStyle w:val="Heading1"/>
        <w:ind w:left="0" w:firstLine="0"/>
        <w:rPr>
          <w:lang w:val="en-IE"/>
        </w:rPr>
      </w:pPr>
      <w:bookmarkStart w:id="36" w:name="_Toc41467300"/>
      <w:bookmarkStart w:id="37" w:name="_Toc42488092"/>
      <w:r w:rsidRPr="00D45256">
        <w:rPr>
          <w:lang w:val="en-IE"/>
        </w:rPr>
        <w:t>24.</w:t>
      </w:r>
      <w:r w:rsidR="00092841" w:rsidRPr="00D45256">
        <w:rPr>
          <w:lang w:val="en-IE"/>
        </w:rPr>
        <w:tab/>
      </w:r>
      <w:r w:rsidR="0047783A" w:rsidRPr="00D45256">
        <w:rPr>
          <w:lang w:val="en-IE"/>
        </w:rPr>
        <w:t>Ethics</w:t>
      </w:r>
      <w:r w:rsidR="00D920CD" w:rsidRPr="00D45256">
        <w:rPr>
          <w:lang w:val="en-IE"/>
        </w:rPr>
        <w:t>, values</w:t>
      </w:r>
      <w:r w:rsidR="001E7D1F" w:rsidRPr="00D45256">
        <w:rPr>
          <w:lang w:val="en-IE"/>
        </w:rPr>
        <w:t xml:space="preserve"> </w:t>
      </w:r>
      <w:bookmarkEnd w:id="36"/>
      <w:bookmarkEnd w:id="37"/>
      <w:r w:rsidR="00442FF2" w:rsidRPr="00D45256">
        <w:rPr>
          <w:lang w:val="en-IE"/>
        </w:rPr>
        <w:t>and code of conduct</w:t>
      </w:r>
    </w:p>
    <w:p w14:paraId="5C06588B" w14:textId="15619294" w:rsidR="00442FF2"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00442FF2" w:rsidRPr="00C348C0">
        <w:rPr>
          <w:rFonts w:ascii="Times New Roman" w:hAnsi="Times New Roman"/>
          <w:sz w:val="22"/>
          <w:u w:val="single"/>
          <w:lang w:val="en-GB"/>
        </w:rPr>
        <w:t>Absence of conflict of interest</w:t>
      </w:r>
      <w:r w:rsidR="00656270">
        <w:rPr>
          <w:rFonts w:ascii="Times New Roman" w:hAnsi="Times New Roman"/>
          <w:sz w:val="22"/>
          <w:u w:val="single"/>
          <w:lang w:val="en-GB"/>
        </w:rPr>
        <w:t xml:space="preserve"> </w:t>
      </w:r>
      <w:bookmarkStart w:id="38" w:name="_Hlk161239645"/>
      <w:r w:rsidR="00656270" w:rsidRPr="00656270">
        <w:rPr>
          <w:rFonts w:ascii="Times New Roman" w:hAnsi="Times New Roman"/>
          <w:sz w:val="22"/>
          <w:u w:val="single"/>
          <w:lang w:val="en-GB"/>
        </w:rPr>
        <w:t>and of professional conflicting interest</w:t>
      </w:r>
      <w:bookmarkEnd w:id="38"/>
    </w:p>
    <w:p w14:paraId="7A7FB611" w14:textId="1B4F2D0F" w:rsidR="00442FF2" w:rsidRPr="00C348C0" w:rsidRDefault="00442FF2" w:rsidP="00D45256">
      <w:pPr>
        <w:keepNext/>
        <w:ind w:left="567"/>
        <w:jc w:val="both"/>
        <w:rPr>
          <w:rFonts w:ascii="Times New Roman" w:hAnsi="Times New Roman"/>
          <w:sz w:val="22"/>
          <w:szCs w:val="22"/>
        </w:rPr>
      </w:pPr>
      <w:r w:rsidRPr="00C348C0">
        <w:rPr>
          <w:rFonts w:ascii="Times New Roman" w:hAnsi="Times New Roman"/>
          <w:sz w:val="22"/>
          <w:szCs w:val="22"/>
        </w:rPr>
        <w:t xml:space="preserve">The tenderer must not be affected by any </w:t>
      </w:r>
      <w:r w:rsidR="0090127D" w:rsidRPr="00656270">
        <w:rPr>
          <w:rFonts w:ascii="Times New Roman" w:hAnsi="Times New Roman"/>
          <w:sz w:val="22"/>
          <w:u w:val="single"/>
        </w:rPr>
        <w:t>professional conflicting interest</w:t>
      </w:r>
      <w:r w:rsidR="0090127D" w:rsidRPr="00C348C0">
        <w:rPr>
          <w:rFonts w:ascii="Times New Roman" w:hAnsi="Times New Roman"/>
          <w:sz w:val="22"/>
          <w:szCs w:val="22"/>
        </w:rPr>
        <w:t xml:space="preserve"> </w:t>
      </w:r>
      <w:r w:rsidR="00D077D2">
        <w:rPr>
          <w:rFonts w:ascii="Times New Roman" w:hAnsi="Times New Roman"/>
          <w:sz w:val="22"/>
          <w:szCs w:val="22"/>
        </w:rPr>
        <w:t xml:space="preserve">nor any </w:t>
      </w:r>
      <w:r w:rsidRPr="00C348C0">
        <w:rPr>
          <w:rFonts w:ascii="Times New Roman" w:hAnsi="Times New Roman"/>
          <w:sz w:val="22"/>
          <w:szCs w:val="22"/>
        </w:rPr>
        <w:t xml:space="preserve">conflict of interest and must have no equivalent relation in that respect with other tenderers or parties involved in the project. Any </w:t>
      </w:r>
      <w:r w:rsidR="00D920CD">
        <w:rPr>
          <w:rFonts w:ascii="Times New Roman" w:hAnsi="Times New Roman"/>
          <w:sz w:val="22"/>
          <w:szCs w:val="22"/>
        </w:rPr>
        <w:t xml:space="preserve">unduly influence or attempt to unduly influence the evaluation committee or the contracting authority during the process of examining, clarifying, </w:t>
      </w:r>
      <w:r w:rsidR="00567FD8">
        <w:rPr>
          <w:rFonts w:ascii="Times New Roman" w:hAnsi="Times New Roman"/>
          <w:sz w:val="22"/>
          <w:szCs w:val="22"/>
        </w:rPr>
        <w:t>evaluating</w:t>
      </w:r>
      <w:r w:rsidR="00D920CD">
        <w:rPr>
          <w:rFonts w:ascii="Times New Roman" w:hAnsi="Times New Roman"/>
          <w:sz w:val="22"/>
          <w:szCs w:val="22"/>
        </w:rPr>
        <w:t xml:space="preserve"> comparing tenders, any </w:t>
      </w:r>
      <w:r w:rsidRPr="00C348C0">
        <w:rPr>
          <w:rFonts w:ascii="Times New Roman" w:hAnsi="Times New Roman"/>
          <w:sz w:val="22"/>
          <w:szCs w:val="22"/>
        </w:rPr>
        <w:t>attempt to obtain confidential information</w:t>
      </w:r>
      <w:r w:rsidR="00567FD8">
        <w:rPr>
          <w:rFonts w:ascii="Times New Roman" w:hAnsi="Times New Roman"/>
          <w:sz w:val="22"/>
          <w:szCs w:val="22"/>
        </w:rPr>
        <w:t xml:space="preserve"> or</w:t>
      </w:r>
      <w:r w:rsidR="001E7D1F">
        <w:rPr>
          <w:rFonts w:ascii="Times New Roman" w:hAnsi="Times New Roman"/>
          <w:sz w:val="22"/>
          <w:szCs w:val="22"/>
        </w:rPr>
        <w:t xml:space="preserve"> </w:t>
      </w:r>
      <w:r w:rsidRPr="00C348C0">
        <w:rPr>
          <w:rFonts w:ascii="Times New Roman" w:hAnsi="Times New Roman"/>
          <w:sz w:val="22"/>
          <w:szCs w:val="22"/>
        </w:rPr>
        <w:t>enter</w:t>
      </w:r>
      <w:r w:rsidR="00567FD8">
        <w:rPr>
          <w:rFonts w:ascii="Times New Roman" w:hAnsi="Times New Roman"/>
          <w:sz w:val="22"/>
          <w:szCs w:val="22"/>
        </w:rPr>
        <w:t>ing</w:t>
      </w:r>
      <w:r w:rsidRPr="00C348C0">
        <w:rPr>
          <w:rFonts w:ascii="Times New Roman" w:hAnsi="Times New Roman"/>
          <w:sz w:val="22"/>
          <w:szCs w:val="22"/>
        </w:rPr>
        <w:t xml:space="preserve"> into unlawful agreements with competitors will lead to the rejection of its tender and may result in </w:t>
      </w:r>
      <w:r w:rsidR="00567FD8">
        <w:rPr>
          <w:rFonts w:ascii="Times New Roman" w:hAnsi="Times New Roman"/>
          <w:sz w:val="22"/>
          <w:szCs w:val="22"/>
        </w:rPr>
        <w:t>exclusion from future award procedures and/or financial penalties</w:t>
      </w:r>
      <w:r w:rsidRPr="00C348C0">
        <w:rPr>
          <w:rFonts w:ascii="Times New Roman" w:hAnsi="Times New Roman"/>
          <w:sz w:val="22"/>
          <w:szCs w:val="22"/>
        </w:rPr>
        <w:t xml:space="preserve"> according to the Financial Regulation in force. </w:t>
      </w:r>
    </w:p>
    <w:p w14:paraId="61094FB8" w14:textId="77777777" w:rsidR="00201C47" w:rsidRDefault="0047783A" w:rsidP="00201C47">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2</w:t>
      </w:r>
      <w:r w:rsidRPr="00E82463">
        <w:rPr>
          <w:rFonts w:ascii="Times New Roman" w:hAnsi="Times New Roman"/>
          <w:sz w:val="22"/>
          <w:lang w:val="en-GB"/>
        </w:rPr>
        <w:tab/>
      </w:r>
      <w:r w:rsidR="00442FF2" w:rsidRPr="00C348C0">
        <w:rPr>
          <w:rFonts w:ascii="Times New Roman" w:hAnsi="Times New Roman"/>
          <w:sz w:val="22"/>
          <w:u w:val="single"/>
          <w:lang w:val="en-GB"/>
        </w:rPr>
        <w:t xml:space="preserve">Respect for human rights </w:t>
      </w:r>
      <w:r w:rsidR="0091417F">
        <w:rPr>
          <w:rFonts w:ascii="Times New Roman" w:hAnsi="Times New Roman"/>
          <w:sz w:val="22"/>
          <w:u w:val="single"/>
          <w:lang w:val="en-GB"/>
        </w:rPr>
        <w:t xml:space="preserve">and EU values </w:t>
      </w:r>
      <w:r w:rsidR="00442FF2" w:rsidRPr="00C348C0">
        <w:rPr>
          <w:rFonts w:ascii="Times New Roman" w:hAnsi="Times New Roman"/>
          <w:sz w:val="22"/>
          <w:u w:val="single"/>
          <w:lang w:val="en-GB"/>
        </w:rPr>
        <w:t>as well as environmental legislation and core labour standards</w:t>
      </w:r>
      <w:r w:rsidR="00442FF2" w:rsidRPr="00442FF2">
        <w:rPr>
          <w:rFonts w:ascii="Times New Roman" w:hAnsi="Times New Roman"/>
          <w:sz w:val="22"/>
          <w:lang w:val="en-GB"/>
        </w:rPr>
        <w:t xml:space="preserve"> </w:t>
      </w:r>
    </w:p>
    <w:p w14:paraId="443DEB16" w14:textId="77777777" w:rsidR="00201C47" w:rsidRPr="00D45256" w:rsidRDefault="002F60F8" w:rsidP="00D45256">
      <w:pPr>
        <w:pStyle w:val="Heading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681A45A4" w14:textId="2E5C5506" w:rsidR="00201C47" w:rsidRDefault="002F60F8" w:rsidP="00201C47">
      <w:pPr>
        <w:pStyle w:val="Heading2"/>
        <w:keepNext w:val="0"/>
        <w:ind w:left="567"/>
        <w:jc w:val="both"/>
        <w:rPr>
          <w:rFonts w:ascii="Times New Roman" w:hAnsi="Times New Roman"/>
          <w:sz w:val="22"/>
          <w:szCs w:val="22"/>
          <w:lang w:val="en-GB"/>
        </w:rPr>
      </w:pPr>
      <w:r w:rsidRPr="00D45256">
        <w:rPr>
          <w:rFonts w:ascii="Times New Roman" w:hAnsi="Times New Roman"/>
          <w:sz w:val="22"/>
          <w:szCs w:val="22"/>
          <w:lang w:val="en-GB"/>
        </w:rPr>
        <w:t>The tenderer and its personnel must commit to and ensure the respect of basic EU values, the tenderer and its personnel must comply with basic EU values such as respect for human dignity, freedom, democracy, equality, the rule of law and human rights, including the rights of minorities.</w:t>
      </w:r>
      <w:r w:rsidR="001E7D1F">
        <w:rPr>
          <w:rFonts w:ascii="Times New Roman" w:hAnsi="Times New Roman"/>
          <w:sz w:val="22"/>
          <w:szCs w:val="22"/>
          <w:lang w:val="en-GB"/>
        </w:rPr>
        <w:t xml:space="preserve"> </w:t>
      </w:r>
      <w:r w:rsidR="00442FF2" w:rsidRPr="00D45256">
        <w:rPr>
          <w:rFonts w:ascii="Times New Roman" w:hAnsi="Times New Roman"/>
          <w:sz w:val="22"/>
          <w:szCs w:val="22"/>
          <w:lang w:val="en-GB"/>
        </w:rPr>
        <w:t xml:space="preserve">The tenderer and its </w:t>
      </w:r>
      <w:r w:rsidR="00990FF8" w:rsidRPr="00D45256">
        <w:rPr>
          <w:rFonts w:ascii="Times New Roman" w:hAnsi="Times New Roman"/>
          <w:sz w:val="22"/>
          <w:szCs w:val="22"/>
          <w:lang w:val="en-GB"/>
        </w:rPr>
        <w:t>personnel</w:t>
      </w:r>
      <w:r w:rsidR="00442FF2" w:rsidRPr="00D45256">
        <w:rPr>
          <w:rFonts w:ascii="Times New Roman" w:hAnsi="Times New Roman"/>
          <w:sz w:val="22"/>
          <w:szCs w:val="22"/>
          <w:lang w:val="en-GB"/>
        </w:rPr>
        <w:t xml:space="preserve"> must comply with </w:t>
      </w:r>
      <w:r w:rsidR="00A50D37" w:rsidRPr="00D45256">
        <w:rPr>
          <w:rFonts w:ascii="Times New Roman" w:hAnsi="Times New Roman"/>
          <w:sz w:val="22"/>
          <w:szCs w:val="22"/>
          <w:lang w:val="en-GB"/>
        </w:rPr>
        <w:t>applicable data protection rules</w:t>
      </w:r>
      <w:r w:rsidRPr="00D45256">
        <w:rPr>
          <w:rFonts w:ascii="Times New Roman" w:hAnsi="Times New Roman"/>
          <w:sz w:val="22"/>
          <w:szCs w:val="22"/>
          <w:lang w:val="en-GB"/>
        </w:rPr>
        <w:t xml:space="preserve"> and </w:t>
      </w:r>
      <w:r w:rsidR="00442FF2" w:rsidRPr="00D45256">
        <w:rPr>
          <w:rFonts w:ascii="Times New Roman" w:hAnsi="Times New Roman"/>
          <w:sz w:val="22"/>
          <w:szCs w:val="22"/>
          <w:lang w:val="en-GB"/>
        </w:rPr>
        <w:t>environmental legislation</w:t>
      </w:r>
      <w:r w:rsidR="001E7D1F">
        <w:rPr>
          <w:rFonts w:ascii="Times New Roman" w:hAnsi="Times New Roman"/>
          <w:sz w:val="22"/>
          <w:szCs w:val="22"/>
          <w:lang w:val="en-GB"/>
        </w:rPr>
        <w:t>.</w:t>
      </w:r>
      <w:r w:rsidRPr="00D45256">
        <w:rPr>
          <w:rFonts w:ascii="Times New Roman" w:hAnsi="Times New Roman"/>
          <w:sz w:val="22"/>
          <w:szCs w:val="22"/>
          <w:lang w:val="en-GB"/>
        </w:rPr>
        <w:t xml:space="preserve"> In particular</w:t>
      </w:r>
      <w:r w:rsidR="001E7D1F">
        <w:rPr>
          <w:rFonts w:ascii="Times New Roman" w:hAnsi="Times New Roman"/>
          <w:sz w:val="22"/>
          <w:szCs w:val="22"/>
          <w:lang w:val="en-GB"/>
        </w:rPr>
        <w:t>,</w:t>
      </w:r>
      <w:r w:rsidRPr="00D45256">
        <w:rPr>
          <w:rFonts w:ascii="Times New Roman" w:hAnsi="Times New Roman"/>
          <w:sz w:val="22"/>
          <w:szCs w:val="22"/>
          <w:lang w:val="en-GB"/>
        </w:rPr>
        <w:t xml:space="preserve"> tenderers who have been awarded the contract </w:t>
      </w:r>
      <w:r w:rsidR="001E7D1F">
        <w:rPr>
          <w:rFonts w:ascii="Times New Roman" w:hAnsi="Times New Roman"/>
          <w:sz w:val="22"/>
          <w:szCs w:val="22"/>
          <w:lang w:val="en-GB"/>
        </w:rPr>
        <w:lastRenderedPageBreak/>
        <w:t>m</w:t>
      </w:r>
      <w:r w:rsidRPr="00D45256">
        <w:rPr>
          <w:rFonts w:ascii="Times New Roman" w:hAnsi="Times New Roman"/>
          <w:sz w:val="22"/>
          <w:szCs w:val="22"/>
          <w:lang w:val="en-GB"/>
        </w:rPr>
        <w:t>ust also comply with</w:t>
      </w:r>
      <w:r w:rsidR="00442FF2" w:rsidRPr="00D45256">
        <w:rPr>
          <w:rFonts w:ascii="Times New Roman" w:hAnsi="Times New Roman"/>
          <w:sz w:val="22"/>
          <w:szCs w:val="22"/>
          <w:lang w:val="en-GB"/>
        </w:rPr>
        <w:t xml:space="preserve">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bookmarkStart w:id="39" w:name="_Hlk161249487"/>
    </w:p>
    <w:p w14:paraId="327FAFEF" w14:textId="39A0C7B5" w:rsidR="0091417F" w:rsidRPr="00D45256" w:rsidRDefault="0091417F" w:rsidP="00D45256">
      <w:pPr>
        <w:pStyle w:val="Heading2"/>
        <w:keepNext w:val="0"/>
        <w:ind w:left="567"/>
        <w:jc w:val="both"/>
        <w:rPr>
          <w:rFonts w:ascii="Times New Roman" w:hAnsi="Times New Roman"/>
          <w:sz w:val="22"/>
          <w:szCs w:val="22"/>
          <w:lang w:val="en-IE"/>
        </w:rPr>
      </w:pPr>
      <w:r w:rsidRPr="00D45256">
        <w:rPr>
          <w:rFonts w:ascii="Times New Roman" w:hAnsi="Times New Roman"/>
          <w:sz w:val="22"/>
          <w:szCs w:val="22"/>
          <w:lang w:val="en-IE"/>
        </w:rPr>
        <w:t xml:space="preserve">The tenderer and its personnel must comply with EU values, such as respect for human dignity, freedom, democracy, equality, the rule of law and human rights, including the rights of minorities. </w:t>
      </w:r>
    </w:p>
    <w:bookmarkEnd w:id="39"/>
    <w:p w14:paraId="4A1A75DC"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b/>
          <w:sz w:val="22"/>
          <w:szCs w:val="22"/>
        </w:rPr>
      </w:pPr>
      <w:r w:rsidRPr="00C348C0">
        <w:rPr>
          <w:rFonts w:ascii="Times New Roman" w:hAnsi="Times New Roman"/>
          <w:b/>
          <w:sz w:val="22"/>
          <w:szCs w:val="22"/>
        </w:rPr>
        <w:t>Zero tolerance for sexual exploitation</w:t>
      </w:r>
      <w:r w:rsidR="00386409">
        <w:rPr>
          <w:rFonts w:ascii="Times New Roman" w:hAnsi="Times New Roman"/>
          <w:b/>
          <w:sz w:val="22"/>
          <w:szCs w:val="22"/>
        </w:rPr>
        <w:t>,</w:t>
      </w:r>
      <w:r w:rsidRPr="00C348C0">
        <w:rPr>
          <w:rFonts w:ascii="Times New Roman" w:hAnsi="Times New Roman"/>
          <w:b/>
          <w:sz w:val="22"/>
          <w:szCs w:val="22"/>
        </w:rPr>
        <w:t xml:space="preserve"> abuse</w:t>
      </w:r>
      <w:r w:rsidR="00386409">
        <w:rPr>
          <w:rFonts w:ascii="Times New Roman" w:hAnsi="Times New Roman"/>
          <w:b/>
          <w:sz w:val="22"/>
          <w:szCs w:val="22"/>
        </w:rPr>
        <w:t xml:space="preserve"> and harassment</w:t>
      </w:r>
      <w:r w:rsidRPr="00C348C0">
        <w:rPr>
          <w:rFonts w:ascii="Times New Roman" w:hAnsi="Times New Roman"/>
          <w:b/>
          <w:sz w:val="22"/>
          <w:szCs w:val="22"/>
        </w:rPr>
        <w:t>:</w:t>
      </w:r>
    </w:p>
    <w:p w14:paraId="7428608B"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sz w:val="22"/>
          <w:szCs w:val="22"/>
        </w:rPr>
      </w:pPr>
      <w:r w:rsidRPr="00C348C0">
        <w:rPr>
          <w:rFonts w:ascii="Times New Roman" w:hAnsi="Times New Roman"/>
          <w:sz w:val="22"/>
          <w:szCs w:val="22"/>
        </w:rPr>
        <w:t xml:space="preserve">The European Commission applies a policy of 'zero tolerance' in relation to all wrongful conduct which has an impact on the professional credibility of the tenderer. </w:t>
      </w:r>
    </w:p>
    <w:p w14:paraId="4C0CBCB7" w14:textId="77777777" w:rsidR="00442FF2" w:rsidRPr="00C348C0" w:rsidRDefault="00442FF2" w:rsidP="00D45256">
      <w:pPr>
        <w:keepNext/>
        <w:pBdr>
          <w:top w:val="single" w:sz="4" w:space="0" w:color="auto"/>
          <w:left w:val="single" w:sz="4" w:space="0" w:color="auto"/>
          <w:bottom w:val="single" w:sz="4" w:space="1" w:color="auto"/>
          <w:right w:val="single" w:sz="4" w:space="4" w:color="auto"/>
        </w:pBdr>
        <w:ind w:left="567"/>
        <w:jc w:val="both"/>
        <w:rPr>
          <w:rFonts w:ascii="Times New Roman" w:hAnsi="Times New Roman"/>
          <w:sz w:val="22"/>
          <w:szCs w:val="22"/>
        </w:rPr>
      </w:pPr>
      <w:r w:rsidRPr="00C348C0">
        <w:rPr>
          <w:rFonts w:ascii="Times New Roman" w:hAnsi="Times New Roman"/>
          <w:sz w:val="22"/>
          <w:szCs w:val="22"/>
        </w:rPr>
        <w:t xml:space="preserve">Physical abuse or punishment, or threats of physical abuse, sexual abuse or exploitation, harassment and verbal abuse, as well as other forms of intimidation shall be prohibited. </w:t>
      </w:r>
    </w:p>
    <w:p w14:paraId="55379675" w14:textId="27368ED0" w:rsidR="00442FF2" w:rsidRDefault="0047783A" w:rsidP="00442FF2">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3</w:t>
      </w:r>
      <w:r w:rsidR="00092841">
        <w:rPr>
          <w:lang w:val="en-GB"/>
        </w:rPr>
        <w:tab/>
      </w:r>
      <w:r w:rsidR="00442FF2" w:rsidRPr="00C348C0">
        <w:rPr>
          <w:rFonts w:ascii="Times New Roman" w:hAnsi="Times New Roman"/>
          <w:sz w:val="22"/>
          <w:u w:val="single"/>
          <w:lang w:val="en-GB"/>
        </w:rPr>
        <w:t>Anti-corruption and anti-bribery</w:t>
      </w:r>
    </w:p>
    <w:p w14:paraId="5093F493" w14:textId="77777777" w:rsidR="0047783A" w:rsidRPr="00E82463" w:rsidRDefault="00442FF2" w:rsidP="00D45256">
      <w:pPr>
        <w:ind w:left="567"/>
        <w:jc w:val="both"/>
        <w:rPr>
          <w:rFonts w:ascii="Times New Roman" w:hAnsi="Times New Roman"/>
          <w:sz w:val="22"/>
        </w:rPr>
      </w:pPr>
      <w:r w:rsidRPr="00C348C0">
        <w:rPr>
          <w:rFonts w:ascii="Times New Roman" w:hAnsi="Times New Roman"/>
          <w:sz w:val="22"/>
          <w:szCs w:val="22"/>
        </w:rPr>
        <w:t>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offer of a bribe, gift, gratuity or commission to any person as an inducement or reward for performing or refraining from any act relating to the award of a contract or execution of a contract already concluded with the contracting authority.</w:t>
      </w:r>
    </w:p>
    <w:p w14:paraId="571A7EB9" w14:textId="77777777" w:rsidR="00442FF2"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4</w:t>
      </w:r>
      <w:r w:rsidRPr="00E82463">
        <w:rPr>
          <w:rFonts w:ascii="Times New Roman" w:hAnsi="Times New Roman"/>
          <w:sz w:val="22"/>
          <w:lang w:val="en-GB"/>
        </w:rPr>
        <w:tab/>
      </w:r>
      <w:r w:rsidR="00442FF2" w:rsidRPr="00C348C0">
        <w:rPr>
          <w:rFonts w:ascii="Times New Roman" w:hAnsi="Times New Roman"/>
          <w:sz w:val="22"/>
          <w:u w:val="single"/>
          <w:lang w:val="en-GB"/>
        </w:rPr>
        <w:t>Unusual commercial expenses</w:t>
      </w:r>
      <w:r w:rsidR="00442FF2" w:rsidRPr="00442FF2">
        <w:rPr>
          <w:rFonts w:ascii="Times New Roman" w:hAnsi="Times New Roman"/>
          <w:sz w:val="22"/>
          <w:lang w:val="en-GB"/>
        </w:rPr>
        <w:t xml:space="preserve"> </w:t>
      </w:r>
    </w:p>
    <w:p w14:paraId="2E7C5873" w14:textId="77777777"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359F410" w14:textId="037E275F"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 xml:space="preserve">Contractors found to have paid unusual commercial expenses on projects funded by the European Union are liable, depending on the seriousness of the facts observed, to have their contracts terminated or to be excluded from </w:t>
      </w:r>
      <w:r w:rsidR="00567FD8">
        <w:rPr>
          <w:rFonts w:ascii="Times New Roman" w:hAnsi="Times New Roman"/>
          <w:sz w:val="22"/>
          <w:szCs w:val="22"/>
        </w:rPr>
        <w:t>future award procedures</w:t>
      </w:r>
      <w:r w:rsidRPr="00C348C0">
        <w:rPr>
          <w:rFonts w:ascii="Times New Roman" w:hAnsi="Times New Roman"/>
          <w:sz w:val="22"/>
          <w:szCs w:val="22"/>
        </w:rPr>
        <w:t>.</w:t>
      </w:r>
    </w:p>
    <w:p w14:paraId="5CF5042B" w14:textId="77777777" w:rsidR="00442FF2" w:rsidRPr="00C348C0"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5</w:t>
      </w:r>
      <w:r w:rsidRPr="00E82463">
        <w:rPr>
          <w:rFonts w:ascii="Times New Roman" w:hAnsi="Times New Roman"/>
          <w:sz w:val="22"/>
          <w:lang w:val="en-GB"/>
        </w:rPr>
        <w:tab/>
      </w:r>
      <w:r w:rsidR="00C348C0">
        <w:rPr>
          <w:rFonts w:ascii="Times New Roman" w:hAnsi="Times New Roman"/>
          <w:sz w:val="22"/>
          <w:u w:val="single"/>
          <w:lang w:val="en-GB"/>
        </w:rPr>
        <w:t>Breach of obligations</w:t>
      </w:r>
      <w:r w:rsidR="00442FF2" w:rsidRPr="00C348C0">
        <w:rPr>
          <w:rFonts w:ascii="Times New Roman" w:hAnsi="Times New Roman"/>
          <w:sz w:val="22"/>
          <w:u w:val="single"/>
          <w:lang w:val="en-GB"/>
        </w:rPr>
        <w:t>, irregularities or fraud</w:t>
      </w:r>
    </w:p>
    <w:p w14:paraId="3EADD74A" w14:textId="77777777" w:rsidR="00442FF2" w:rsidRPr="00C348C0" w:rsidRDefault="00442FF2" w:rsidP="00D45256">
      <w:pPr>
        <w:ind w:left="567"/>
        <w:jc w:val="both"/>
        <w:rPr>
          <w:rFonts w:ascii="Times New Roman" w:hAnsi="Times New Roman"/>
          <w:sz w:val="22"/>
          <w:szCs w:val="22"/>
        </w:rPr>
      </w:pPr>
      <w:r w:rsidRPr="00C348C0">
        <w:rPr>
          <w:rFonts w:ascii="Times New Roman" w:hAnsi="Times New Roman"/>
          <w:sz w:val="22"/>
          <w:szCs w:val="22"/>
        </w:rPr>
        <w:t>The contracting authority reserves the right to suspend or cancel the procedure, where the award procedure proves to have be</w:t>
      </w:r>
      <w:r w:rsidR="00C348C0" w:rsidRPr="00C348C0">
        <w:rPr>
          <w:rFonts w:ascii="Times New Roman" w:hAnsi="Times New Roman"/>
          <w:sz w:val="22"/>
          <w:szCs w:val="22"/>
        </w:rPr>
        <w:t>en subject to breach of obligations</w:t>
      </w:r>
      <w:r w:rsidRPr="00C348C0">
        <w:rPr>
          <w:rFonts w:ascii="Times New Roman" w:hAnsi="Times New Roman"/>
          <w:sz w:val="22"/>
          <w:szCs w:val="22"/>
        </w:rPr>
        <w:t>, irregularities</w:t>
      </w:r>
      <w:r w:rsidR="00C348C0" w:rsidRPr="00C348C0">
        <w:rPr>
          <w:rFonts w:ascii="Times New Roman" w:hAnsi="Times New Roman"/>
          <w:sz w:val="22"/>
          <w:szCs w:val="22"/>
        </w:rPr>
        <w:t xml:space="preserve"> or fraud. If breach of obligations</w:t>
      </w:r>
      <w:r w:rsidRPr="00C348C0">
        <w:rPr>
          <w:rFonts w:ascii="Times New Roman" w:hAnsi="Times New Roman"/>
          <w:sz w:val="22"/>
          <w:szCs w:val="22"/>
        </w:rPr>
        <w:t>, irregularities or fraud are discovered after the award of the contract, the contracting authority may refrain from concluding the contract.</w:t>
      </w:r>
    </w:p>
    <w:p w14:paraId="751B87C0" w14:textId="77777777" w:rsidR="0047783A" w:rsidRPr="00D45256" w:rsidRDefault="00EA1ADC" w:rsidP="00D45256">
      <w:pPr>
        <w:pStyle w:val="Heading1"/>
        <w:rPr>
          <w:lang w:val="en-IE"/>
        </w:rPr>
      </w:pPr>
      <w:bookmarkStart w:id="40" w:name="_Toc42488093"/>
      <w:r w:rsidRPr="00D45256">
        <w:rPr>
          <w:lang w:val="en-IE"/>
        </w:rPr>
        <w:t>25.</w:t>
      </w:r>
      <w:r w:rsidRPr="00D45256">
        <w:rPr>
          <w:lang w:val="en-IE"/>
        </w:rPr>
        <w:tab/>
      </w:r>
      <w:r w:rsidR="0047783A" w:rsidRPr="00D45256">
        <w:rPr>
          <w:lang w:val="en-IE"/>
        </w:rPr>
        <w:t>Cancellation of the tender procedure</w:t>
      </w:r>
      <w:bookmarkEnd w:id="40"/>
    </w:p>
    <w:p w14:paraId="266FA0E6" w14:textId="77777777" w:rsidR="00032EDE" w:rsidRDefault="0047783A" w:rsidP="0047783A">
      <w:pPr>
        <w:pStyle w:val="BodyText"/>
        <w:ind w:left="567"/>
        <w:jc w:val="both"/>
        <w:rPr>
          <w:rFonts w:ascii="Times New Roman" w:hAnsi="Times New Roman"/>
          <w:sz w:val="22"/>
        </w:rPr>
      </w:pPr>
      <w:r w:rsidRPr="00E82463">
        <w:rPr>
          <w:rFonts w:ascii="Times New Roman" w:hAnsi="Times New Roman"/>
          <w:sz w:val="22"/>
        </w:rPr>
        <w:t>I</w:t>
      </w:r>
      <w:r w:rsidR="005005D7" w:rsidRPr="00E82463">
        <w:rPr>
          <w:rFonts w:ascii="Times New Roman" w:hAnsi="Times New Roman"/>
          <w:sz w:val="22"/>
        </w:rPr>
        <w:t>f</w:t>
      </w:r>
      <w:r w:rsidRPr="00E82463">
        <w:rPr>
          <w:rFonts w:ascii="Times New Roman" w:hAnsi="Times New Roman"/>
          <w:sz w:val="22"/>
        </w:rPr>
        <w:t xml:space="preserve"> a tender procedure </w:t>
      </w:r>
      <w:r w:rsidR="005005D7" w:rsidRPr="00E82463">
        <w:rPr>
          <w:rFonts w:ascii="Times New Roman" w:hAnsi="Times New Roman"/>
          <w:sz w:val="22"/>
        </w:rPr>
        <w:t xml:space="preserve">is </w:t>
      </w:r>
      <w:r w:rsidRPr="00E82463">
        <w:rPr>
          <w:rFonts w:ascii="Times New Roman" w:hAnsi="Times New Roman"/>
          <w:sz w:val="22"/>
        </w:rPr>
        <w:t>cancell</w:t>
      </w:r>
      <w:r w:rsidR="005005D7" w:rsidRPr="00E82463">
        <w:rPr>
          <w:rFonts w:ascii="Times New Roman" w:hAnsi="Times New Roman"/>
          <w:sz w:val="22"/>
        </w:rPr>
        <w:t>ed</w:t>
      </w:r>
      <w:r w:rsidRPr="00E82463">
        <w:rPr>
          <w:rFonts w:ascii="Times New Roman" w:hAnsi="Times New Roman"/>
          <w:sz w:val="22"/>
        </w:rPr>
        <w:t xml:space="preserve">, tenderers will be notified by the </w:t>
      </w:r>
      <w:r w:rsidR="00B93930">
        <w:rPr>
          <w:rFonts w:ascii="Times New Roman" w:hAnsi="Times New Roman"/>
          <w:sz w:val="22"/>
        </w:rPr>
        <w:t>c</w:t>
      </w:r>
      <w:r w:rsidRPr="00E82463">
        <w:rPr>
          <w:rFonts w:ascii="Times New Roman" w:hAnsi="Times New Roman"/>
          <w:sz w:val="22"/>
        </w:rPr>
        <w:t xml:space="preserve">ontracting </w:t>
      </w:r>
      <w:r w:rsidR="00B93930">
        <w:rPr>
          <w:rFonts w:ascii="Times New Roman" w:hAnsi="Times New Roman"/>
          <w:sz w:val="22"/>
        </w:rPr>
        <w:t>a</w:t>
      </w:r>
      <w:r w:rsidRPr="00E82463">
        <w:rPr>
          <w:rFonts w:ascii="Times New Roman" w:hAnsi="Times New Roman"/>
          <w:sz w:val="22"/>
        </w:rPr>
        <w:t xml:space="preserve">uthority. </w:t>
      </w:r>
    </w:p>
    <w:p w14:paraId="64E25F12" w14:textId="050D3636" w:rsidR="00284296" w:rsidRDefault="00284296" w:rsidP="00A96315">
      <w:pPr>
        <w:pStyle w:val="BodyText"/>
        <w:jc w:val="both"/>
        <w:rPr>
          <w:rFonts w:ascii="Times New Roman" w:hAnsi="Times New Roman"/>
          <w:sz w:val="22"/>
        </w:rPr>
      </w:pPr>
    </w:p>
    <w:p w14:paraId="3C33C963" w14:textId="66E561AC" w:rsidR="0047783A" w:rsidRPr="00E82463" w:rsidRDefault="0047783A" w:rsidP="0047783A">
      <w:pPr>
        <w:pStyle w:val="BodyText"/>
        <w:ind w:left="567"/>
        <w:jc w:val="both"/>
        <w:rPr>
          <w:rFonts w:ascii="Times New Roman" w:hAnsi="Times New Roman"/>
        </w:rPr>
      </w:pPr>
      <w:r w:rsidRPr="00A96315">
        <w:rPr>
          <w:rFonts w:ascii="Times New Roman" w:hAnsi="Times New Roman"/>
          <w:sz w:val="22"/>
        </w:rPr>
        <w:t>If the tender procedure is cancelled before the tender opening session the sealed envelopes will be returned, unopened, to the tenderers.</w:t>
      </w:r>
    </w:p>
    <w:p w14:paraId="29C19F87" w14:textId="77777777" w:rsidR="0047783A" w:rsidRPr="00E82463" w:rsidRDefault="0047783A" w:rsidP="00E82463">
      <w:pPr>
        <w:pStyle w:val="BodyText"/>
        <w:spacing w:after="0"/>
        <w:ind w:left="567"/>
        <w:jc w:val="both"/>
        <w:rPr>
          <w:rFonts w:ascii="Times New Roman" w:hAnsi="Times New Roman"/>
          <w:sz w:val="22"/>
        </w:rPr>
      </w:pPr>
      <w:r w:rsidRPr="00E82463">
        <w:rPr>
          <w:rFonts w:ascii="Times New Roman" w:hAnsi="Times New Roman"/>
          <w:sz w:val="22"/>
        </w:rPr>
        <w:lastRenderedPageBreak/>
        <w:t>Cancellation may occur</w:t>
      </w:r>
      <w:r w:rsidR="001A64D9" w:rsidRPr="00E82463">
        <w:rPr>
          <w:rFonts w:ascii="Times New Roman" w:hAnsi="Times New Roman"/>
          <w:sz w:val="22"/>
        </w:rPr>
        <w:t>, for example, if</w:t>
      </w:r>
      <w:r w:rsidRPr="00E82463">
        <w:rPr>
          <w:rFonts w:ascii="Times New Roman" w:hAnsi="Times New Roman"/>
          <w:sz w:val="22"/>
        </w:rPr>
        <w:t>:</w:t>
      </w:r>
    </w:p>
    <w:p w14:paraId="0411B93E" w14:textId="77777777" w:rsidR="0047783A" w:rsidRPr="00E82463" w:rsidRDefault="0047783A" w:rsidP="00E82463">
      <w:pPr>
        <w:pStyle w:val="BodyTextIndent"/>
        <w:numPr>
          <w:ilvl w:val="0"/>
          <w:numId w:val="21"/>
        </w:numPr>
        <w:tabs>
          <w:tab w:val="left" w:pos="1134"/>
        </w:tabs>
        <w:spacing w:before="120"/>
        <w:ind w:left="1134"/>
        <w:rPr>
          <w:sz w:val="22"/>
        </w:rPr>
      </w:pPr>
      <w:r w:rsidRPr="00E82463">
        <w:rPr>
          <w:sz w:val="22"/>
        </w:rPr>
        <w:t xml:space="preserve">the tender procedure has been unsuccessful, namely where no </w:t>
      </w:r>
      <w:r w:rsidR="00CF48EA">
        <w:rPr>
          <w:sz w:val="22"/>
          <w:szCs w:val="22"/>
        </w:rPr>
        <w:t>suitable,</w:t>
      </w:r>
      <w:r w:rsidR="00CF48EA" w:rsidRPr="00E82463">
        <w:rPr>
          <w:sz w:val="22"/>
        </w:rPr>
        <w:t xml:space="preserve"> </w:t>
      </w:r>
      <w:r w:rsidRPr="00E82463">
        <w:rPr>
          <w:sz w:val="22"/>
        </w:rPr>
        <w:t xml:space="preserve">qualitatively or financially </w:t>
      </w:r>
      <w:r w:rsidR="00CF48EA">
        <w:rPr>
          <w:sz w:val="22"/>
          <w:szCs w:val="22"/>
        </w:rPr>
        <w:t>acceptable</w:t>
      </w:r>
      <w:r w:rsidR="00CF48EA" w:rsidRPr="00E82463">
        <w:rPr>
          <w:sz w:val="22"/>
        </w:rPr>
        <w:t xml:space="preserve"> </w:t>
      </w:r>
      <w:r w:rsidRPr="00E82463">
        <w:rPr>
          <w:sz w:val="22"/>
        </w:rPr>
        <w:t>tender has been received or there has been no valid response at all;</w:t>
      </w:r>
    </w:p>
    <w:p w14:paraId="36FC1FA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the economic or technical parameters of the project have </w:t>
      </w:r>
      <w:r w:rsidR="005005D7" w:rsidRPr="00E82463">
        <w:rPr>
          <w:sz w:val="22"/>
        </w:rPr>
        <w:t xml:space="preserve">changed </w:t>
      </w:r>
      <w:r w:rsidRPr="00E82463">
        <w:rPr>
          <w:sz w:val="22"/>
        </w:rPr>
        <w:t>fundamentally;</w:t>
      </w:r>
    </w:p>
    <w:p w14:paraId="0157BA0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exceptional circumstances or </w:t>
      </w:r>
      <w:r w:rsidRPr="00E82463">
        <w:rPr>
          <w:i/>
          <w:sz w:val="22"/>
        </w:rPr>
        <w:t>force majeure</w:t>
      </w:r>
      <w:r w:rsidRPr="00E82463">
        <w:rPr>
          <w:sz w:val="22"/>
        </w:rPr>
        <w:t xml:space="preserve"> render normal implementation of the project impossible;</w:t>
      </w:r>
    </w:p>
    <w:p w14:paraId="1D88E016"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all technically </w:t>
      </w:r>
      <w:r w:rsidR="00CF48EA">
        <w:rPr>
          <w:sz w:val="22"/>
          <w:szCs w:val="22"/>
        </w:rPr>
        <w:t>acceptable</w:t>
      </w:r>
      <w:r w:rsidR="00CF48EA" w:rsidRPr="00E82463">
        <w:rPr>
          <w:sz w:val="22"/>
        </w:rPr>
        <w:t xml:space="preserve"> </w:t>
      </w:r>
      <w:r w:rsidRPr="00E82463">
        <w:rPr>
          <w:sz w:val="22"/>
        </w:rPr>
        <w:t>tenders exceed the financial resources available;</w:t>
      </w:r>
    </w:p>
    <w:p w14:paraId="2709664A" w14:textId="77777777" w:rsidR="0047783A" w:rsidRPr="00E82463" w:rsidRDefault="0047783A" w:rsidP="00AC07D4">
      <w:pPr>
        <w:pStyle w:val="BodyTextIndent"/>
        <w:numPr>
          <w:ilvl w:val="0"/>
          <w:numId w:val="21"/>
        </w:numPr>
        <w:tabs>
          <w:tab w:val="left" w:pos="1134"/>
        </w:tabs>
        <w:spacing w:before="120" w:after="120"/>
        <w:ind w:left="1134"/>
        <w:rPr>
          <w:sz w:val="22"/>
        </w:rPr>
      </w:pPr>
      <w:r w:rsidRPr="00E82463">
        <w:rPr>
          <w:sz w:val="22"/>
        </w:rPr>
        <w:t xml:space="preserve">there </w:t>
      </w:r>
      <w:proofErr w:type="gramStart"/>
      <w:r w:rsidRPr="00E82463">
        <w:rPr>
          <w:sz w:val="22"/>
        </w:rPr>
        <w:t>have</w:t>
      </w:r>
      <w:proofErr w:type="gramEnd"/>
      <w:r w:rsidRPr="00E82463">
        <w:rPr>
          <w:sz w:val="22"/>
        </w:rPr>
        <w:t xml:space="preserve"> been </w:t>
      </w:r>
      <w:r w:rsidR="003B3C9C">
        <w:rPr>
          <w:sz w:val="22"/>
          <w:szCs w:val="22"/>
        </w:rPr>
        <w:t>breach of obligations</w:t>
      </w:r>
      <w:r w:rsidR="00CF48EA">
        <w:rPr>
          <w:sz w:val="22"/>
          <w:szCs w:val="22"/>
        </w:rPr>
        <w:t>,</w:t>
      </w:r>
      <w:r w:rsidR="00CF48EA" w:rsidRPr="002B370E">
        <w:rPr>
          <w:sz w:val="22"/>
          <w:szCs w:val="22"/>
        </w:rPr>
        <w:t xml:space="preserve"> </w:t>
      </w:r>
      <w:r w:rsidRPr="00E82463">
        <w:rPr>
          <w:sz w:val="22"/>
        </w:rPr>
        <w:t xml:space="preserve">irregularities </w:t>
      </w:r>
      <w:r w:rsidR="00CF48EA">
        <w:rPr>
          <w:sz w:val="22"/>
          <w:szCs w:val="22"/>
        </w:rPr>
        <w:t>or frauds</w:t>
      </w:r>
      <w:r w:rsidR="00CF48EA" w:rsidRPr="002B370E">
        <w:rPr>
          <w:sz w:val="22"/>
          <w:szCs w:val="22"/>
        </w:rPr>
        <w:t xml:space="preserve"> </w:t>
      </w:r>
      <w:r w:rsidRPr="00E82463">
        <w:rPr>
          <w:sz w:val="22"/>
        </w:rPr>
        <w:t>in the procedure, in particular where these have prevented fair competition;</w:t>
      </w:r>
    </w:p>
    <w:p w14:paraId="2EA5F000" w14:textId="77777777" w:rsidR="0047783A" w:rsidRPr="00E82463" w:rsidRDefault="0047783A" w:rsidP="00AC07D4">
      <w:pPr>
        <w:pStyle w:val="BodyTextIndent"/>
        <w:numPr>
          <w:ilvl w:val="0"/>
          <w:numId w:val="21"/>
        </w:numPr>
        <w:tabs>
          <w:tab w:val="left" w:pos="1134"/>
        </w:tabs>
        <w:spacing w:before="120" w:after="120"/>
        <w:ind w:left="1134"/>
        <w:rPr>
          <w:sz w:val="22"/>
          <w:szCs w:val="22"/>
        </w:rPr>
      </w:pPr>
      <w:r w:rsidRPr="00E82463">
        <w:rPr>
          <w:snapToGrid/>
          <w:sz w:val="22"/>
          <w:szCs w:val="22"/>
          <w:lang w:eastAsia="en-GB"/>
        </w:rPr>
        <w:t xml:space="preserve">the award is not in compliance with sound financial management, </w:t>
      </w:r>
      <w:r w:rsidRPr="00E82463">
        <w:rPr>
          <w:sz w:val="22"/>
          <w:szCs w:val="22"/>
        </w:rPr>
        <w:t>i.e. does not respect the principles of economy, efficiency and effectiveness (e.g. the price proposed by the tenderer to whom the contract is to be awarded is objectively disproportionate with regard to the price of the market</w:t>
      </w:r>
      <w:r w:rsidRPr="00E82463">
        <w:rPr>
          <w:snapToGrid/>
          <w:sz w:val="22"/>
          <w:szCs w:val="22"/>
          <w:lang w:eastAsia="en-GB"/>
        </w:rPr>
        <w:t>.</w:t>
      </w:r>
    </w:p>
    <w:p w14:paraId="2EF4FA4B" w14:textId="77777777" w:rsidR="0047783A" w:rsidRPr="009956B4" w:rsidRDefault="0047783A" w:rsidP="0047783A">
      <w:pPr>
        <w:pStyle w:val="BodyText2"/>
        <w:tabs>
          <w:tab w:val="left" w:pos="567"/>
        </w:tabs>
        <w:spacing w:before="120" w:after="120"/>
        <w:ind w:left="567"/>
        <w:rPr>
          <w:sz w:val="22"/>
          <w:szCs w:val="22"/>
        </w:rPr>
      </w:pPr>
      <w:r w:rsidRPr="009956B4">
        <w:rPr>
          <w:sz w:val="22"/>
          <w:szCs w:val="22"/>
        </w:rPr>
        <w:t xml:space="preserve">In no event </w:t>
      </w:r>
      <w:r w:rsidR="00FE7D87" w:rsidRPr="009956B4">
        <w:rPr>
          <w:sz w:val="22"/>
          <w:szCs w:val="22"/>
        </w:rPr>
        <w:t>will</w:t>
      </w:r>
      <w:r w:rsidRPr="009956B4">
        <w:rPr>
          <w:sz w:val="22"/>
          <w:szCs w:val="22"/>
        </w:rPr>
        <w:t xml:space="preserve">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be liable for any damages whatsoever including, without limitation, damages for loss of profits, in any way connected with the cancellation of a tender procedure even if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has been advised of the possibility of damages. The publication of a </w:t>
      </w:r>
      <w:r w:rsidR="00171C45" w:rsidRPr="009956B4">
        <w:rPr>
          <w:sz w:val="22"/>
          <w:szCs w:val="22"/>
        </w:rPr>
        <w:t>contract notice</w:t>
      </w:r>
      <w:r w:rsidRPr="009956B4">
        <w:rPr>
          <w:sz w:val="22"/>
          <w:szCs w:val="22"/>
        </w:rPr>
        <w:t xml:space="preserve"> does not commit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uthority to implement the programme or project announced.</w:t>
      </w:r>
    </w:p>
    <w:p w14:paraId="0732D99E" w14:textId="77777777" w:rsidR="0047783A" w:rsidRPr="00D45256" w:rsidRDefault="00EA1ADC" w:rsidP="00D45256">
      <w:pPr>
        <w:pStyle w:val="Heading1"/>
        <w:rPr>
          <w:lang w:val="en-IE"/>
        </w:rPr>
      </w:pPr>
      <w:r w:rsidRPr="00D45256">
        <w:rPr>
          <w:lang w:val="en-IE"/>
        </w:rPr>
        <w:t xml:space="preserve">26. </w:t>
      </w:r>
      <w:r w:rsidRPr="00D45256">
        <w:rPr>
          <w:lang w:val="en-IE"/>
        </w:rPr>
        <w:tab/>
      </w:r>
      <w:r w:rsidR="0047783A" w:rsidRPr="00D45256">
        <w:rPr>
          <w:lang w:val="en-IE"/>
        </w:rPr>
        <w:t>Appeals</w:t>
      </w:r>
    </w:p>
    <w:p w14:paraId="44D32D5F" w14:textId="403B424C" w:rsidR="0047783A" w:rsidRPr="00E82463" w:rsidRDefault="0047783A" w:rsidP="00D45256">
      <w:pPr>
        <w:pStyle w:val="BodyText2"/>
        <w:tabs>
          <w:tab w:val="clear" w:pos="567"/>
        </w:tabs>
        <w:spacing w:before="120" w:after="120"/>
        <w:ind w:left="567"/>
        <w:rPr>
          <w:sz w:val="22"/>
          <w:szCs w:val="22"/>
        </w:rPr>
      </w:pPr>
      <w:r w:rsidRPr="00E82463">
        <w:rPr>
          <w:sz w:val="22"/>
          <w:szCs w:val="22"/>
        </w:rPr>
        <w:t xml:space="preserve">Tenderers believing that they have been harmed by an error or irregularity during the award process may file a complaint. See </w:t>
      </w:r>
      <w:r w:rsidR="00A9509F">
        <w:rPr>
          <w:sz w:val="22"/>
          <w:szCs w:val="22"/>
        </w:rPr>
        <w:t>S</w:t>
      </w:r>
      <w:r w:rsidRPr="00E82463">
        <w:rPr>
          <w:sz w:val="22"/>
          <w:szCs w:val="22"/>
        </w:rPr>
        <w:t xml:space="preserve">ection </w:t>
      </w:r>
      <w:r w:rsidR="00503427">
        <w:rPr>
          <w:sz w:val="22"/>
          <w:szCs w:val="22"/>
        </w:rPr>
        <w:t>2.</w:t>
      </w:r>
      <w:r w:rsidR="007E1298">
        <w:rPr>
          <w:sz w:val="22"/>
          <w:szCs w:val="22"/>
        </w:rPr>
        <w:t>13</w:t>
      </w:r>
      <w:r w:rsidR="00503427">
        <w:rPr>
          <w:sz w:val="22"/>
          <w:szCs w:val="22"/>
        </w:rPr>
        <w:t>.</w:t>
      </w:r>
      <w:r w:rsidRPr="00E82463">
        <w:rPr>
          <w:sz w:val="22"/>
          <w:szCs w:val="22"/>
        </w:rPr>
        <w:t xml:space="preserve"> of the </w:t>
      </w:r>
      <w:r w:rsidR="00503427">
        <w:rPr>
          <w:sz w:val="22"/>
          <w:szCs w:val="22"/>
        </w:rPr>
        <w:t>p</w:t>
      </w:r>
      <w:r w:rsidRPr="00E82463">
        <w:rPr>
          <w:sz w:val="22"/>
          <w:szCs w:val="22"/>
        </w:rPr>
        <w:t xml:space="preserve">ractical </w:t>
      </w:r>
      <w:r w:rsidR="00503427">
        <w:rPr>
          <w:sz w:val="22"/>
          <w:szCs w:val="22"/>
        </w:rPr>
        <w:t>g</w:t>
      </w:r>
      <w:r w:rsidRPr="00E82463">
        <w:rPr>
          <w:sz w:val="22"/>
          <w:szCs w:val="22"/>
        </w:rPr>
        <w:t>uide.</w:t>
      </w:r>
    </w:p>
    <w:p w14:paraId="748062B9" w14:textId="19B92794" w:rsidR="00A50D37" w:rsidRPr="009956B4" w:rsidRDefault="00FC6A15" w:rsidP="00D45256">
      <w:pPr>
        <w:keepNext/>
        <w:ind w:left="567" w:hanging="567"/>
        <w:jc w:val="both"/>
        <w:rPr>
          <w:rFonts w:ascii="Times New Roman" w:hAnsi="Times New Roman"/>
          <w:b/>
          <w:sz w:val="28"/>
          <w:lang w:val="en-US"/>
        </w:rPr>
      </w:pPr>
      <w:r w:rsidRPr="009956B4" w:rsidDel="00FC6A15">
        <w:rPr>
          <w:rFonts w:ascii="Times New Roman" w:hAnsi="Times New Roman"/>
          <w:b/>
          <w:sz w:val="28"/>
          <w:lang w:val="en-US"/>
        </w:rPr>
        <w:t xml:space="preserve"> </w:t>
      </w:r>
      <w:r w:rsidR="00A50D37" w:rsidRPr="009956B4">
        <w:rPr>
          <w:rFonts w:ascii="Times New Roman" w:hAnsi="Times New Roman"/>
          <w:b/>
          <w:sz w:val="28"/>
          <w:lang w:val="en-US"/>
        </w:rPr>
        <w:t>27.</w:t>
      </w:r>
      <w:r w:rsidR="00092841">
        <w:rPr>
          <w:rFonts w:ascii="Times New Roman" w:hAnsi="Times New Roman"/>
          <w:b/>
          <w:sz w:val="28"/>
          <w:lang w:val="en-US"/>
        </w:rPr>
        <w:tab/>
      </w:r>
      <w:r w:rsidR="00A50D37" w:rsidRPr="009956B4">
        <w:rPr>
          <w:rFonts w:ascii="Times New Roman" w:hAnsi="Times New Roman"/>
          <w:b/>
          <w:sz w:val="28"/>
          <w:lang w:val="en-US"/>
        </w:rPr>
        <w:t>Data Protection</w:t>
      </w:r>
    </w:p>
    <w:p w14:paraId="51D79475" w14:textId="6C00C1B6" w:rsidR="00A50D37" w:rsidRPr="00A96315" w:rsidRDefault="00A50D37" w:rsidP="004C43A5">
      <w:pPr>
        <w:tabs>
          <w:tab w:val="left" w:pos="567"/>
        </w:tabs>
        <w:ind w:left="567"/>
        <w:jc w:val="both"/>
        <w:rPr>
          <w:rFonts w:ascii="Times New Roman" w:hAnsi="Times New Roman"/>
          <w:sz w:val="22"/>
          <w:szCs w:val="22"/>
        </w:rPr>
      </w:pPr>
      <w:r w:rsidRPr="00A96315">
        <w:rPr>
          <w:rFonts w:ascii="Times New Roman" w:hAnsi="Times New Roman"/>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w:t>
      </w:r>
    </w:p>
    <w:p w14:paraId="56674091" w14:textId="77777777" w:rsidR="00A50D37" w:rsidRPr="00A96315" w:rsidRDefault="00A50D37" w:rsidP="004C43A5">
      <w:pPr>
        <w:tabs>
          <w:tab w:val="left" w:pos="567"/>
        </w:tabs>
        <w:ind w:left="567"/>
        <w:jc w:val="both"/>
        <w:rPr>
          <w:rFonts w:ascii="Times New Roman" w:hAnsi="Times New Roman"/>
          <w:sz w:val="22"/>
          <w:szCs w:val="22"/>
        </w:rPr>
      </w:pPr>
      <w:r w:rsidRPr="00A96315">
        <w:rPr>
          <w:rFonts w:ascii="Times New Roman" w:hAnsi="Times New Roman"/>
          <w:sz w:val="22"/>
          <w:szCs w:val="22"/>
        </w:rPr>
        <w:t>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w:t>
      </w:r>
    </w:p>
    <w:p w14:paraId="5224E260" w14:textId="7430DAD9" w:rsidR="00A50D37" w:rsidRPr="00A96315" w:rsidRDefault="00A50D37" w:rsidP="004C43A5">
      <w:pPr>
        <w:tabs>
          <w:tab w:val="left" w:pos="567"/>
        </w:tabs>
        <w:ind w:left="567"/>
        <w:jc w:val="both"/>
        <w:rPr>
          <w:rFonts w:ascii="Times New Roman" w:hAnsi="Times New Roman"/>
          <w:sz w:val="22"/>
          <w:szCs w:val="22"/>
        </w:rPr>
      </w:pPr>
      <w:r w:rsidRPr="00A96315">
        <w:rPr>
          <w:rFonts w:ascii="Times New Roman" w:hAnsi="Times New Roman"/>
          <w:sz w:val="22"/>
          <w:szCs w:val="22"/>
        </w:rPr>
        <w:t xml:space="preserve">[For DG </w:t>
      </w:r>
      <w:r w:rsidR="00D17EE8" w:rsidRPr="00A96315">
        <w:rPr>
          <w:rFonts w:ascii="Times New Roman" w:hAnsi="Times New Roman"/>
          <w:sz w:val="22"/>
          <w:szCs w:val="22"/>
        </w:rPr>
        <w:t>INTPA</w:t>
      </w:r>
      <w:r w:rsidRPr="00A96315">
        <w:rPr>
          <w:rFonts w:ascii="Times New Roman" w:hAnsi="Times New Roman"/>
          <w:sz w:val="22"/>
          <w:szCs w:val="22"/>
        </w:rPr>
        <w:t xml:space="preserve"> the head of legal affairs unit of DG International </w:t>
      </w:r>
      <w:r w:rsidR="00D17EE8" w:rsidRPr="00A96315">
        <w:rPr>
          <w:rFonts w:ascii="Times New Roman" w:hAnsi="Times New Roman"/>
          <w:sz w:val="22"/>
          <w:szCs w:val="22"/>
        </w:rPr>
        <w:t>Partnerships</w:t>
      </w:r>
      <w:r w:rsidRPr="00A96315">
        <w:rPr>
          <w:rFonts w:ascii="Times New Roman" w:hAnsi="Times New Roman"/>
          <w:sz w:val="22"/>
          <w:szCs w:val="22"/>
        </w:rPr>
        <w:t>]</w:t>
      </w:r>
    </w:p>
    <w:p w14:paraId="6C0D65B3" w14:textId="74145EAC" w:rsidR="00A50D37" w:rsidRPr="00FC6A15" w:rsidRDefault="00A50D37" w:rsidP="004C43A5">
      <w:pPr>
        <w:tabs>
          <w:tab w:val="left" w:pos="567"/>
        </w:tabs>
        <w:ind w:left="567"/>
        <w:jc w:val="both"/>
        <w:rPr>
          <w:rFonts w:ascii="Times New Roman" w:hAnsi="Times New Roman"/>
          <w:sz w:val="22"/>
          <w:szCs w:val="22"/>
        </w:rPr>
      </w:pPr>
      <w:r w:rsidRPr="00A96315">
        <w:rPr>
          <w:rFonts w:ascii="Times New Roman" w:hAnsi="Times New Roman"/>
          <w:sz w:val="22"/>
          <w:szCs w:val="22"/>
        </w:rPr>
        <w:t>[For DG NEAR the head of contracts and finance unit R4 of DG Neighbourhood and Enlargement Negotiations</w:t>
      </w:r>
    </w:p>
    <w:p w14:paraId="71DE77D6" w14:textId="77777777" w:rsidR="00A50D37" w:rsidRPr="00A96315" w:rsidRDefault="00A50D37" w:rsidP="004C43A5">
      <w:pPr>
        <w:tabs>
          <w:tab w:val="left" w:pos="567"/>
        </w:tabs>
        <w:ind w:left="567"/>
        <w:jc w:val="both"/>
        <w:rPr>
          <w:rFonts w:ascii="Times New Roman" w:hAnsi="Times New Roman"/>
          <w:sz w:val="22"/>
          <w:szCs w:val="22"/>
        </w:rPr>
      </w:pPr>
      <w:r w:rsidRPr="00A96315">
        <w:rPr>
          <w:rFonts w:ascii="Times New Roman" w:hAnsi="Times New Roman"/>
          <w:sz w:val="22"/>
          <w:szCs w:val="22"/>
        </w:rPr>
        <w:t>Details concerning processing of your personal data by the Commission are available on the privacy statement at:</w:t>
      </w:r>
    </w:p>
    <w:p w14:paraId="271B3873" w14:textId="23100427" w:rsidR="0040245C" w:rsidRPr="00526740" w:rsidRDefault="00CA1363" w:rsidP="00D45256">
      <w:pPr>
        <w:tabs>
          <w:tab w:val="left" w:pos="567"/>
        </w:tabs>
        <w:ind w:left="567"/>
        <w:rPr>
          <w:rFonts w:ascii="Times New Roman" w:hAnsi="Times New Roman"/>
          <w:sz w:val="22"/>
          <w:szCs w:val="22"/>
        </w:rPr>
      </w:pPr>
      <w:hyperlink r:id="rId13" w:anchor="Annexes-AnnexesA(Ch.2):General" w:history="1">
        <w:r w:rsidRPr="008A1182">
          <w:rPr>
            <w:rStyle w:val="Hyperlink"/>
            <w:rFonts w:ascii="Times New Roman" w:hAnsi="Times New Roman"/>
            <w:sz w:val="22"/>
            <w:szCs w:val="22"/>
          </w:rPr>
          <w:t>https://wikis.ec.europa.eu/display/ExactExternalWiki/Annexes#Annexes-AnnexesA(Ch.2):General</w:t>
        </w:r>
      </w:hyperlink>
    </w:p>
    <w:p w14:paraId="2F4845EF" w14:textId="77777777" w:rsidR="0047783A" w:rsidRPr="00D45256" w:rsidRDefault="00EA1ADC" w:rsidP="00D45256">
      <w:pPr>
        <w:pStyle w:val="Heading1"/>
        <w:rPr>
          <w:bCs/>
          <w:sz w:val="22"/>
          <w:szCs w:val="22"/>
          <w:lang w:val="en-IE"/>
        </w:rPr>
      </w:pPr>
      <w:r w:rsidRPr="00D45256">
        <w:rPr>
          <w:lang w:val="en-IE"/>
        </w:rPr>
        <w:t>28.</w:t>
      </w:r>
      <w:r w:rsidRPr="00D45256">
        <w:rPr>
          <w:lang w:val="en-IE"/>
        </w:rPr>
        <w:tab/>
      </w:r>
      <w:r w:rsidR="0047783A" w:rsidRPr="00D45256">
        <w:rPr>
          <w:lang w:val="en-IE"/>
        </w:rPr>
        <w:t xml:space="preserve">Early </w:t>
      </w:r>
      <w:r w:rsidR="00503427" w:rsidRPr="00D45256">
        <w:rPr>
          <w:lang w:val="en-IE"/>
        </w:rPr>
        <w:t>d</w:t>
      </w:r>
      <w:r w:rsidR="00E603B8" w:rsidRPr="00D45256">
        <w:rPr>
          <w:lang w:val="en-IE"/>
        </w:rPr>
        <w:t xml:space="preserve">etection and </w:t>
      </w:r>
      <w:r w:rsidR="00503427" w:rsidRPr="00D45256">
        <w:rPr>
          <w:lang w:val="en-IE"/>
        </w:rPr>
        <w:t>e</w:t>
      </w:r>
      <w:r w:rsidR="00E603B8" w:rsidRPr="00D45256">
        <w:rPr>
          <w:lang w:val="en-IE"/>
        </w:rPr>
        <w:t xml:space="preserve">xclusion </w:t>
      </w:r>
      <w:r w:rsidR="00503427" w:rsidRPr="00D45256">
        <w:rPr>
          <w:lang w:val="en-IE"/>
        </w:rPr>
        <w:t>s</w:t>
      </w:r>
      <w:r w:rsidR="0047783A" w:rsidRPr="00D45256">
        <w:rPr>
          <w:lang w:val="en-IE"/>
        </w:rPr>
        <w:t>ystem</w:t>
      </w:r>
    </w:p>
    <w:p w14:paraId="02AFB167" w14:textId="09FF581D" w:rsidR="00130EF1" w:rsidRDefault="0047783A" w:rsidP="004C43A5">
      <w:pPr>
        <w:pStyle w:val="BodyText"/>
        <w:ind w:left="567"/>
        <w:jc w:val="both"/>
        <w:rPr>
          <w:rFonts w:ascii="Times New Roman" w:hAnsi="Times New Roman"/>
          <w:sz w:val="22"/>
          <w:szCs w:val="22"/>
        </w:rPr>
      </w:pPr>
      <w:r w:rsidRPr="00C348C0">
        <w:rPr>
          <w:rFonts w:ascii="Times New Roman" w:hAnsi="Times New Roman"/>
          <w:sz w:val="22"/>
          <w:szCs w:val="22"/>
        </w:rPr>
        <w:t xml:space="preserve">The tenderers and, if they are legal entities, persons who have powers of representation, decision-making or control over them, </w:t>
      </w:r>
      <w:r w:rsidR="00E469FA">
        <w:rPr>
          <w:rFonts w:ascii="Times New Roman" w:hAnsi="Times New Roman"/>
          <w:sz w:val="22"/>
          <w:szCs w:val="22"/>
        </w:rPr>
        <w:t xml:space="preserve">natural or legal person that assumes unlimited liability for the debts, natural or legal person who is essential for the award or the implementation of the legal commitment, beneficial owner or any affiliate of the tender, </w:t>
      </w:r>
      <w:r w:rsidRPr="00C348C0">
        <w:rPr>
          <w:rFonts w:ascii="Times New Roman" w:hAnsi="Times New Roman"/>
          <w:sz w:val="22"/>
          <w:szCs w:val="22"/>
        </w:rPr>
        <w:t xml:space="preserve">are informed that, should they be in one of the situations </w:t>
      </w:r>
      <w:r w:rsidR="00E213A7" w:rsidRPr="00C348C0">
        <w:rPr>
          <w:rFonts w:ascii="Times New Roman" w:hAnsi="Times New Roman"/>
          <w:sz w:val="22"/>
          <w:szCs w:val="22"/>
        </w:rPr>
        <w:t>of early detection or exclusion</w:t>
      </w:r>
      <w:r w:rsidR="00E603B8" w:rsidRPr="00C348C0">
        <w:rPr>
          <w:rFonts w:ascii="Times New Roman" w:hAnsi="Times New Roman"/>
          <w:sz w:val="22"/>
          <w:szCs w:val="22"/>
        </w:rPr>
        <w:t xml:space="preserve">, </w:t>
      </w:r>
      <w:r w:rsidRPr="00C348C0">
        <w:rPr>
          <w:rFonts w:ascii="Times New Roman" w:hAnsi="Times New Roman"/>
          <w:sz w:val="22"/>
          <w:szCs w:val="22"/>
        </w:rPr>
        <w:t xml:space="preserve">their personal details (name, given name if natural person, address, legal form) may be registered in the </w:t>
      </w:r>
      <w:r w:rsidR="00503427" w:rsidRPr="00C348C0">
        <w:rPr>
          <w:rFonts w:ascii="Times New Roman" w:hAnsi="Times New Roman"/>
          <w:sz w:val="22"/>
          <w:szCs w:val="22"/>
        </w:rPr>
        <w:t>e</w:t>
      </w:r>
      <w:r w:rsidR="00E603B8" w:rsidRPr="00C348C0">
        <w:rPr>
          <w:rFonts w:ascii="Times New Roman" w:hAnsi="Times New Roman"/>
          <w:sz w:val="22"/>
          <w:szCs w:val="22"/>
        </w:rPr>
        <w:t xml:space="preserve">arly </w:t>
      </w:r>
      <w:r w:rsidR="00503427" w:rsidRPr="00C348C0">
        <w:rPr>
          <w:rFonts w:ascii="Times New Roman" w:hAnsi="Times New Roman"/>
          <w:sz w:val="22"/>
          <w:szCs w:val="22"/>
        </w:rPr>
        <w:t>d</w:t>
      </w:r>
      <w:r w:rsidR="00E603B8" w:rsidRPr="00C348C0">
        <w:rPr>
          <w:rFonts w:ascii="Times New Roman" w:hAnsi="Times New Roman"/>
          <w:sz w:val="22"/>
          <w:szCs w:val="22"/>
        </w:rPr>
        <w:t xml:space="preserve">etection and </w:t>
      </w:r>
      <w:r w:rsidR="00503427" w:rsidRPr="00C348C0">
        <w:rPr>
          <w:rFonts w:ascii="Times New Roman" w:hAnsi="Times New Roman"/>
          <w:sz w:val="22"/>
          <w:szCs w:val="22"/>
        </w:rPr>
        <w:t>e</w:t>
      </w:r>
      <w:r w:rsidR="00E603B8" w:rsidRPr="00C348C0">
        <w:rPr>
          <w:rFonts w:ascii="Times New Roman" w:hAnsi="Times New Roman"/>
          <w:sz w:val="22"/>
          <w:szCs w:val="22"/>
        </w:rPr>
        <w:t xml:space="preserve">xclusion </w:t>
      </w:r>
      <w:r w:rsidR="00503427" w:rsidRPr="00C348C0">
        <w:rPr>
          <w:rFonts w:ascii="Times New Roman" w:hAnsi="Times New Roman"/>
          <w:sz w:val="22"/>
          <w:szCs w:val="22"/>
        </w:rPr>
        <w:t>s</w:t>
      </w:r>
      <w:r w:rsidR="00E603B8" w:rsidRPr="00C348C0">
        <w:rPr>
          <w:rFonts w:ascii="Times New Roman" w:hAnsi="Times New Roman"/>
          <w:sz w:val="22"/>
          <w:szCs w:val="22"/>
        </w:rPr>
        <w:t>ystem</w:t>
      </w:r>
      <w:r w:rsidRPr="00C348C0">
        <w:rPr>
          <w:rFonts w:ascii="Times New Roman" w:hAnsi="Times New Roman"/>
          <w:sz w:val="22"/>
          <w:szCs w:val="22"/>
        </w:rPr>
        <w:t xml:space="preserve">, and communicated to the persons and entities listed in the above-mentioned </w:t>
      </w:r>
      <w:r w:rsidR="00503427" w:rsidRPr="00C348C0">
        <w:rPr>
          <w:rFonts w:ascii="Times New Roman" w:hAnsi="Times New Roman"/>
          <w:sz w:val="22"/>
          <w:szCs w:val="22"/>
        </w:rPr>
        <w:t>d</w:t>
      </w:r>
      <w:r w:rsidRPr="00C348C0">
        <w:rPr>
          <w:rFonts w:ascii="Times New Roman" w:hAnsi="Times New Roman"/>
          <w:sz w:val="22"/>
          <w:szCs w:val="22"/>
        </w:rPr>
        <w:t>ecision, in relation to the award or the execution of a procurement contract.</w:t>
      </w:r>
    </w:p>
    <w:p w14:paraId="4DED6F68" w14:textId="69FD826F" w:rsidR="00A820FC" w:rsidRDefault="00E469FA" w:rsidP="00A96315">
      <w:pPr>
        <w:pStyle w:val="BodyText"/>
        <w:ind w:left="567"/>
        <w:jc w:val="both"/>
        <w:rPr>
          <w:rFonts w:ascii="Times New Roman" w:hAnsi="Times New Roman"/>
          <w:sz w:val="22"/>
          <w:szCs w:val="22"/>
        </w:rPr>
        <w:sectPr w:rsidR="00A820FC" w:rsidSect="00D45256">
          <w:headerReference w:type="even" r:id="rId14"/>
          <w:headerReference w:type="default" r:id="rId15"/>
          <w:footerReference w:type="even" r:id="rId16"/>
          <w:footerReference w:type="default" r:id="rId17"/>
          <w:headerReference w:type="first" r:id="rId18"/>
          <w:footerReference w:type="first" r:id="rId19"/>
          <w:pgSz w:w="11906" w:h="16838"/>
          <w:pgMar w:top="993" w:right="1418" w:bottom="1134" w:left="1134" w:header="720" w:footer="469" w:gutter="567"/>
          <w:cols w:space="720"/>
        </w:sectPr>
      </w:pPr>
      <w:r w:rsidRPr="00E469FA">
        <w:rPr>
          <w:rFonts w:ascii="Times New Roman" w:hAnsi="Times New Roman"/>
          <w:sz w:val="22"/>
          <w:szCs w:val="22"/>
        </w:rPr>
        <w:t xml:space="preserve">For more information, you may consult the privacy statement available on </w:t>
      </w:r>
      <w:hyperlink r:id="rId20" w:history="1">
        <w:r w:rsidR="00A90D11" w:rsidRPr="001F117A">
          <w:rPr>
            <w:rStyle w:val="Hyperlink"/>
            <w:rFonts w:ascii="Times New Roman" w:hAnsi="Times New Roman"/>
            <w:sz w:val="22"/>
            <w:szCs w:val="22"/>
          </w:rPr>
          <w:t>http://ec.europa.eu/budget/explained/management/protecting/protect_en.cfm</w:t>
        </w:r>
      </w:hyperlink>
    </w:p>
    <w:p w14:paraId="4A5EA8D1" w14:textId="201BEA70" w:rsidR="00A820FC" w:rsidRPr="00D621D6" w:rsidRDefault="00A820FC" w:rsidP="00D45256">
      <w:pPr>
        <w:keepNext/>
        <w:spacing w:before="360" w:after="100" w:afterAutospacing="1"/>
        <w:jc w:val="both"/>
        <w:outlineLvl w:val="1"/>
      </w:pPr>
    </w:p>
    <w:sectPr w:rsidR="00A820FC" w:rsidRPr="00D621D6" w:rsidSect="00723015">
      <w:footerReference w:type="default" r:id="rId21"/>
      <w:pgSz w:w="16838" w:h="11906" w:orient="landscape"/>
      <w:pgMar w:top="1134" w:right="709"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6BE5D" w14:textId="77777777" w:rsidR="000D3F0C" w:rsidRPr="006A5F84" w:rsidRDefault="000D3F0C">
      <w:r w:rsidRPr="006A5F84">
        <w:separator/>
      </w:r>
    </w:p>
  </w:endnote>
  <w:endnote w:type="continuationSeparator" w:id="0">
    <w:p w14:paraId="6CC8A598" w14:textId="77777777" w:rsidR="000D3F0C" w:rsidRPr="006A5F84" w:rsidRDefault="000D3F0C">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7A8F" w14:textId="77777777" w:rsidR="00ED61DF" w:rsidRDefault="00ED61DF"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D4E8170" w14:textId="77777777" w:rsidR="00ED61DF" w:rsidRDefault="00ED61DF"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E837" w14:textId="25ACC073" w:rsidR="00ED61DF" w:rsidRPr="001C3D34" w:rsidRDefault="001239FF" w:rsidP="00723015">
    <w:pPr>
      <w:pStyle w:val="Footer"/>
      <w:tabs>
        <w:tab w:val="clear" w:pos="4320"/>
        <w:tab w:val="clear" w:pos="8640"/>
        <w:tab w:val="right" w:pos="8789"/>
      </w:tabs>
      <w:spacing w:after="0"/>
      <w:ind w:right="6"/>
      <w:rPr>
        <w:rStyle w:val="PageNumber"/>
        <w:rFonts w:ascii="Times New Roman" w:hAnsi="Times New Roman"/>
        <w:b/>
        <w:sz w:val="18"/>
      </w:rPr>
    </w:pPr>
    <w:r>
      <w:rPr>
        <w:rFonts w:ascii="Times New Roman" w:hAnsi="Times New Roman"/>
        <w:b/>
        <w:sz w:val="18"/>
      </w:rPr>
      <w:t>202</w:t>
    </w:r>
    <w:r w:rsidR="001C3D34">
      <w:rPr>
        <w:rFonts w:ascii="Times New Roman" w:hAnsi="Times New Roman"/>
        <w:b/>
        <w:sz w:val="18"/>
      </w:rPr>
      <w:t>5</w:t>
    </w:r>
    <w:r w:rsidR="00ED61DF" w:rsidRPr="009423FB">
      <w:rPr>
        <w:rFonts w:ascii="Times New Roman" w:hAnsi="Times New Roman"/>
        <w:sz w:val="18"/>
        <w:szCs w:val="18"/>
      </w:rPr>
      <w:tab/>
    </w:r>
    <w:r w:rsidR="00ED61DF" w:rsidRPr="009423FB">
      <w:rPr>
        <w:rStyle w:val="PageNumber"/>
        <w:rFonts w:ascii="Times New Roman" w:hAnsi="Times New Roman"/>
        <w:sz w:val="18"/>
        <w:szCs w:val="18"/>
      </w:rPr>
      <w:t xml:space="preserve">Page </w:t>
    </w:r>
    <w:r w:rsidR="00ED61DF" w:rsidRPr="009423FB">
      <w:rPr>
        <w:rStyle w:val="PageNumber"/>
        <w:rFonts w:ascii="Times New Roman" w:hAnsi="Times New Roman"/>
        <w:sz w:val="18"/>
        <w:szCs w:val="18"/>
      </w:rPr>
      <w:fldChar w:fldCharType="begin"/>
    </w:r>
    <w:r w:rsidR="00ED61DF" w:rsidRPr="009423FB">
      <w:rPr>
        <w:rStyle w:val="PageNumber"/>
        <w:rFonts w:ascii="Times New Roman" w:hAnsi="Times New Roman"/>
        <w:sz w:val="18"/>
        <w:szCs w:val="18"/>
      </w:rPr>
      <w:instrText xml:space="preserve"> PAGE </w:instrText>
    </w:r>
    <w:r w:rsidR="00ED61DF" w:rsidRPr="009423FB">
      <w:rPr>
        <w:rStyle w:val="PageNumber"/>
        <w:rFonts w:ascii="Times New Roman" w:hAnsi="Times New Roman"/>
        <w:sz w:val="18"/>
        <w:szCs w:val="18"/>
      </w:rPr>
      <w:fldChar w:fldCharType="separate"/>
    </w:r>
    <w:r w:rsidR="0096647C">
      <w:rPr>
        <w:rStyle w:val="PageNumber"/>
        <w:rFonts w:ascii="Times New Roman" w:hAnsi="Times New Roman"/>
        <w:noProof/>
        <w:sz w:val="18"/>
        <w:szCs w:val="18"/>
      </w:rPr>
      <w:t>14</w:t>
    </w:r>
    <w:r w:rsidR="00ED61DF" w:rsidRPr="009423FB">
      <w:rPr>
        <w:rStyle w:val="PageNumber"/>
        <w:rFonts w:ascii="Times New Roman" w:hAnsi="Times New Roman"/>
        <w:sz w:val="18"/>
        <w:szCs w:val="18"/>
      </w:rPr>
      <w:fldChar w:fldCharType="end"/>
    </w:r>
    <w:r w:rsidR="00ED61DF" w:rsidRPr="009423FB">
      <w:rPr>
        <w:rStyle w:val="PageNumber"/>
        <w:rFonts w:ascii="Times New Roman" w:hAnsi="Times New Roman"/>
        <w:sz w:val="18"/>
        <w:szCs w:val="18"/>
      </w:rPr>
      <w:t xml:space="preserve"> of </w:t>
    </w:r>
    <w:r w:rsidR="00ED61DF" w:rsidRPr="009423FB">
      <w:rPr>
        <w:rStyle w:val="PageNumber"/>
        <w:rFonts w:ascii="Times New Roman" w:hAnsi="Times New Roman"/>
        <w:sz w:val="18"/>
        <w:szCs w:val="18"/>
      </w:rPr>
      <w:fldChar w:fldCharType="begin"/>
    </w:r>
    <w:r w:rsidR="00ED61DF" w:rsidRPr="009423FB">
      <w:rPr>
        <w:rStyle w:val="PageNumber"/>
        <w:rFonts w:ascii="Times New Roman" w:hAnsi="Times New Roman"/>
        <w:sz w:val="18"/>
        <w:szCs w:val="18"/>
      </w:rPr>
      <w:instrText xml:space="preserve"> NUMPAGES </w:instrText>
    </w:r>
    <w:r w:rsidR="00ED61DF" w:rsidRPr="009423FB">
      <w:rPr>
        <w:rStyle w:val="PageNumber"/>
        <w:rFonts w:ascii="Times New Roman" w:hAnsi="Times New Roman"/>
        <w:sz w:val="18"/>
        <w:szCs w:val="18"/>
      </w:rPr>
      <w:fldChar w:fldCharType="separate"/>
    </w:r>
    <w:r w:rsidR="0096647C">
      <w:rPr>
        <w:rStyle w:val="PageNumber"/>
        <w:rFonts w:ascii="Times New Roman" w:hAnsi="Times New Roman"/>
        <w:noProof/>
        <w:sz w:val="18"/>
        <w:szCs w:val="18"/>
      </w:rPr>
      <w:t>27</w:t>
    </w:r>
    <w:r w:rsidR="00ED61DF" w:rsidRPr="009423FB">
      <w:rPr>
        <w:rStyle w:val="PageNumber"/>
        <w:rFonts w:ascii="Times New Roman" w:hAnsi="Times New Roman"/>
        <w:sz w:val="18"/>
        <w:szCs w:val="18"/>
      </w:rPr>
      <w:fldChar w:fldCharType="end"/>
    </w:r>
  </w:p>
  <w:p w14:paraId="5D145687" w14:textId="7C394931" w:rsidR="00ED61DF" w:rsidRPr="009423FB" w:rsidRDefault="001239FF" w:rsidP="009423FB">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c4b_itt_en.docx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8851" w14:textId="77777777" w:rsidR="00ED61DF" w:rsidRPr="006A5F84" w:rsidRDefault="00ED61DF"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4B8E51A2" w14:textId="77777777" w:rsidR="00ED61DF" w:rsidRPr="006A5F84" w:rsidRDefault="00ED61DF"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536C" w14:textId="77777777" w:rsidR="00723015" w:rsidRPr="001C3D34" w:rsidRDefault="00723015" w:rsidP="00723015">
    <w:pPr>
      <w:pStyle w:val="Footer"/>
      <w:tabs>
        <w:tab w:val="clear" w:pos="4320"/>
        <w:tab w:val="clear" w:pos="8640"/>
        <w:tab w:val="right" w:pos="14742"/>
      </w:tabs>
      <w:spacing w:after="0"/>
      <w:ind w:right="6"/>
      <w:rPr>
        <w:rStyle w:val="PageNumber"/>
        <w:rFonts w:ascii="Times New Roman" w:hAnsi="Times New Roman"/>
        <w:b/>
        <w:sz w:val="18"/>
      </w:rPr>
    </w:pPr>
    <w:r>
      <w:rPr>
        <w:rFonts w:ascii="Times New Roman" w:hAnsi="Times New Roman"/>
        <w:b/>
        <w:sz w:val="18"/>
      </w:rPr>
      <w:t>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Pr>
        <w:rStyle w:val="PageNumber"/>
        <w:rFonts w:ascii="Times New Roman" w:hAnsi="Times New Roman"/>
        <w:noProof/>
        <w:sz w:val="18"/>
        <w:szCs w:val="18"/>
      </w:rPr>
      <w:t>14</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Pr>
        <w:rStyle w:val="PageNumber"/>
        <w:rFonts w:ascii="Times New Roman" w:hAnsi="Times New Roman"/>
        <w:noProof/>
        <w:sz w:val="18"/>
        <w:szCs w:val="18"/>
      </w:rPr>
      <w:t>27</w:t>
    </w:r>
    <w:r w:rsidRPr="009423FB">
      <w:rPr>
        <w:rStyle w:val="PageNumber"/>
        <w:rFonts w:ascii="Times New Roman" w:hAnsi="Times New Roman"/>
        <w:sz w:val="18"/>
        <w:szCs w:val="18"/>
      </w:rPr>
      <w:fldChar w:fldCharType="end"/>
    </w:r>
  </w:p>
  <w:p w14:paraId="69E01120" w14:textId="2A74444B" w:rsidR="00723015" w:rsidRPr="009423FB" w:rsidRDefault="00723015" w:rsidP="009423FB">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c4b_itt_en.docx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EACD" w14:textId="77777777" w:rsidR="000D3F0C" w:rsidRPr="006A5F84" w:rsidRDefault="000D3F0C">
      <w:r w:rsidRPr="006A5F84">
        <w:separator/>
      </w:r>
    </w:p>
  </w:footnote>
  <w:footnote w:type="continuationSeparator" w:id="0">
    <w:p w14:paraId="6387801C" w14:textId="77777777" w:rsidR="000D3F0C" w:rsidRPr="006A5F84" w:rsidRDefault="000D3F0C">
      <w:r w:rsidRPr="006A5F84">
        <w:continuationSeparator/>
      </w:r>
    </w:p>
  </w:footnote>
  <w:footnote w:id="1">
    <w:p w14:paraId="1021067D" w14:textId="7471076D" w:rsidR="006D653B" w:rsidRPr="00723015" w:rsidRDefault="006D653B" w:rsidP="00723015">
      <w:pPr>
        <w:pStyle w:val="FootnoteText"/>
      </w:pPr>
      <w:r>
        <w:rPr>
          <w:rStyle w:val="FootnoteReference"/>
        </w:rPr>
        <w:footnoteRef/>
      </w:r>
      <w:r w:rsidR="001C3D34" w:rsidRPr="00723015">
        <w:tab/>
      </w:r>
      <w:proofErr w:type="spellStart"/>
      <w:r w:rsidRPr="00723015">
        <w:t>Please</w:t>
      </w:r>
      <w:proofErr w:type="spellEnd"/>
      <w:r w:rsidRPr="00723015">
        <w:t xml:space="preserve"> note </w:t>
      </w:r>
      <w:proofErr w:type="spellStart"/>
      <w:r w:rsidRPr="00723015">
        <w:t>that</w:t>
      </w:r>
      <w:proofErr w:type="spellEnd"/>
      <w:r w:rsidRPr="00723015">
        <w:t xml:space="preserve"> the EU Official Journal </w:t>
      </w:r>
      <w:proofErr w:type="spellStart"/>
      <w:r w:rsidRPr="00723015">
        <w:t>contains</w:t>
      </w:r>
      <w:proofErr w:type="spellEnd"/>
      <w:r w:rsidRPr="00723015">
        <w:t xml:space="preserve"> the official </w:t>
      </w:r>
      <w:proofErr w:type="spellStart"/>
      <w:r w:rsidRPr="00723015">
        <w:t>list</w:t>
      </w:r>
      <w:proofErr w:type="spellEnd"/>
      <w:r w:rsidRPr="00723015">
        <w:t xml:space="preserve"> of </w:t>
      </w:r>
      <w:proofErr w:type="spellStart"/>
      <w:r w:rsidRPr="00723015">
        <w:t>entities</w:t>
      </w:r>
      <w:proofErr w:type="spellEnd"/>
      <w:r w:rsidRPr="00723015">
        <w:t xml:space="preserve"> </w:t>
      </w:r>
      <w:proofErr w:type="spellStart"/>
      <w:r w:rsidRPr="00723015">
        <w:t>subject</w:t>
      </w:r>
      <w:proofErr w:type="spellEnd"/>
      <w:r w:rsidRPr="00723015">
        <w:t xml:space="preserve"> to restrictive </w:t>
      </w:r>
      <w:proofErr w:type="spellStart"/>
      <w:r w:rsidRPr="00723015">
        <w:t>measures</w:t>
      </w:r>
      <w:proofErr w:type="spellEnd"/>
      <w:r w:rsidRPr="00723015">
        <w:t xml:space="preserve"> and, in case of </w:t>
      </w:r>
      <w:proofErr w:type="spellStart"/>
      <w:r w:rsidRPr="00723015">
        <w:t>conflict</w:t>
      </w:r>
      <w:proofErr w:type="spellEnd"/>
      <w:r w:rsidRPr="00723015">
        <w:t xml:space="preserve">, </w:t>
      </w:r>
      <w:proofErr w:type="spellStart"/>
      <w:r w:rsidRPr="00723015">
        <w:t>it</w:t>
      </w:r>
      <w:proofErr w:type="spellEnd"/>
      <w:r w:rsidRPr="00723015">
        <w:t xml:space="preserve"> </w:t>
      </w:r>
      <w:proofErr w:type="spellStart"/>
      <w:r w:rsidRPr="00723015">
        <w:t>prevails</w:t>
      </w:r>
      <w:proofErr w:type="spellEnd"/>
      <w:r w:rsidRPr="00723015">
        <w:t xml:space="preserve"> over the </w:t>
      </w:r>
      <w:proofErr w:type="spellStart"/>
      <w:r w:rsidRPr="00723015">
        <w:t>list</w:t>
      </w:r>
      <w:proofErr w:type="spellEnd"/>
      <w:r w:rsidRPr="00723015">
        <w:t xml:space="preserve"> of the </w:t>
      </w:r>
      <w:hyperlink r:id="rId1" w:anchor="/main" w:tgtFrame="_blank" w:history="1">
        <w:r w:rsidRPr="00E37E17">
          <w:rPr>
            <w:rStyle w:val="Hyperlink"/>
            <w:i/>
            <w:iCs/>
            <w:sz w:val="18"/>
            <w:szCs w:val="18"/>
            <w:lang w:val="en-US"/>
          </w:rPr>
          <w:t>EU Sanctions Map</w:t>
        </w:r>
      </w:hyperlink>
      <w:r w:rsidRPr="00723015">
        <w:t>.</w:t>
      </w:r>
    </w:p>
  </w:footnote>
  <w:footnote w:id="2">
    <w:p w14:paraId="7C36EC89" w14:textId="67B40648" w:rsidR="00ED61DF" w:rsidRPr="00723015" w:rsidRDefault="00ED61DF" w:rsidP="00723015">
      <w:pPr>
        <w:pStyle w:val="FootnoteText"/>
      </w:pPr>
      <w:r>
        <w:rPr>
          <w:rStyle w:val="FootnoteReference"/>
        </w:rPr>
        <w:footnoteRef/>
      </w:r>
      <w:r w:rsidR="001C3D34" w:rsidRPr="00723015">
        <w:tab/>
      </w:r>
      <w:r w:rsidRPr="00723015">
        <w:t>See PRAG Section 2.</w:t>
      </w:r>
      <w:r w:rsidR="00EB1B5D" w:rsidRPr="00723015">
        <w:t>4.2.3.(1)</w:t>
      </w:r>
    </w:p>
  </w:footnote>
  <w:footnote w:id="3">
    <w:p w14:paraId="1419836C" w14:textId="77777777" w:rsidR="00ED61DF" w:rsidRPr="00723015" w:rsidRDefault="00ED61DF" w:rsidP="00723015">
      <w:pPr>
        <w:pStyle w:val="FootnoteText"/>
      </w:pPr>
      <w:r>
        <w:rPr>
          <w:rStyle w:val="FootnoteReference"/>
        </w:rPr>
        <w:footnoteRef/>
      </w:r>
      <w:r w:rsidRPr="00723015">
        <w:t xml:space="preserve"> It </w:t>
      </w:r>
      <w:proofErr w:type="spellStart"/>
      <w:r w:rsidRPr="00723015">
        <w:t>is</w:t>
      </w:r>
      <w:proofErr w:type="spellEnd"/>
      <w:r w:rsidRPr="00723015">
        <w:t xml:space="preserve"> </w:t>
      </w:r>
      <w:proofErr w:type="spellStart"/>
      <w:r w:rsidRPr="00723015">
        <w:t>recommended</w:t>
      </w:r>
      <w:proofErr w:type="spellEnd"/>
      <w:r w:rsidRPr="00723015">
        <w:t xml:space="preserve"> to use </w:t>
      </w:r>
      <w:proofErr w:type="spellStart"/>
      <w:r w:rsidRPr="00723015">
        <w:t>registered</w:t>
      </w:r>
      <w:proofErr w:type="spellEnd"/>
      <w:r w:rsidRPr="00723015">
        <w:t xml:space="preserve"> mail in case the </w:t>
      </w:r>
      <w:proofErr w:type="spellStart"/>
      <w:r w:rsidRPr="00723015">
        <w:t>postmark</w:t>
      </w:r>
      <w:proofErr w:type="spellEnd"/>
      <w:r w:rsidRPr="00723015">
        <w:t xml:space="preserve"> </w:t>
      </w:r>
      <w:proofErr w:type="spellStart"/>
      <w:r w:rsidRPr="00723015">
        <w:t>would</w:t>
      </w:r>
      <w:proofErr w:type="spellEnd"/>
      <w:r w:rsidRPr="00723015">
        <w:t xml:space="preserve"> not </w:t>
      </w:r>
      <w:proofErr w:type="spellStart"/>
      <w:r w:rsidRPr="00723015">
        <w:t>be</w:t>
      </w:r>
      <w:proofErr w:type="spellEnd"/>
      <w:r w:rsidRPr="00723015">
        <w:t xml:space="preserve"> </w:t>
      </w:r>
      <w:proofErr w:type="spellStart"/>
      <w:r w:rsidRPr="00723015">
        <w:t>readable</w:t>
      </w:r>
      <w:proofErr w:type="spellEnd"/>
    </w:p>
  </w:footnote>
  <w:footnote w:id="4">
    <w:p w14:paraId="31D37E22" w14:textId="18B16D9C" w:rsidR="00ED61DF" w:rsidRPr="00723015" w:rsidRDefault="00ED61DF" w:rsidP="00723015">
      <w:pPr>
        <w:pStyle w:val="FootnoteText"/>
      </w:pPr>
      <w:r w:rsidRPr="006A5F84">
        <w:rPr>
          <w:rStyle w:val="FootnoteReference"/>
          <w:lang w:val="en-GB"/>
        </w:rPr>
        <w:footnoteRef/>
      </w:r>
      <w:r w:rsidR="00E93A21" w:rsidRPr="00723015">
        <w:tab/>
      </w:r>
      <w:r w:rsidRPr="00723015">
        <w:t>[&lt;</w:t>
      </w:r>
      <w:r w:rsidRPr="00723015">
        <w:rPr>
          <w:highlight w:val="yellow"/>
        </w:rPr>
        <w:t>DDP (</w:t>
      </w:r>
      <w:proofErr w:type="spellStart"/>
      <w:r w:rsidRPr="00723015">
        <w:rPr>
          <w:highlight w:val="yellow"/>
        </w:rPr>
        <w:t>Delivered</w:t>
      </w:r>
      <w:proofErr w:type="spellEnd"/>
      <w:r w:rsidRPr="00723015">
        <w:rPr>
          <w:highlight w:val="yellow"/>
        </w:rPr>
        <w:t xml:space="preserve"> Duty Paid)&gt;] [&lt;DAP (</w:t>
      </w:r>
      <w:proofErr w:type="spellStart"/>
      <w:r w:rsidRPr="00723015">
        <w:rPr>
          <w:highlight w:val="yellow"/>
        </w:rPr>
        <w:t>Delivered</w:t>
      </w:r>
      <w:proofErr w:type="spellEnd"/>
      <w:r w:rsidRPr="00723015">
        <w:rPr>
          <w:highlight w:val="yellow"/>
        </w:rPr>
        <w:t xml:space="preserve"> At Place)</w:t>
      </w:r>
      <w:r w:rsidRPr="00723015">
        <w:t xml:space="preserve">&gt;] — Incoterms 2020 International Chamber of Commerce  </w:t>
      </w:r>
      <w:hyperlink r:id="rId2" w:history="1">
        <w:r>
          <w:rPr>
            <w:rStyle w:val="Hyperlink"/>
            <w:lang w:val="en-GB"/>
          </w:rPr>
          <w:t>http://www.iccwbo.org/incoterms/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D50D" w14:textId="77777777" w:rsidR="00723015" w:rsidRDefault="00723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C9AB7" w14:textId="77777777" w:rsidR="00723015" w:rsidRDefault="007230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1F641" w14:textId="77777777" w:rsidR="00723015" w:rsidRDefault="00723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00B5C"/>
    <w:multiLevelType w:val="hybridMultilevel"/>
    <w:tmpl w:val="40D20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FB50D93"/>
    <w:multiLevelType w:val="hybridMultilevel"/>
    <w:tmpl w:val="5B52CCCC"/>
    <w:lvl w:ilvl="0" w:tplc="08090001">
      <w:start w:val="1"/>
      <w:numFmt w:val="bullet"/>
      <w:lvlText w:val=""/>
      <w:lvlJc w:val="left"/>
      <w:pPr>
        <w:tabs>
          <w:tab w:val="num" w:pos="786"/>
        </w:tabs>
        <w:ind w:left="786" w:hanging="360"/>
      </w:pPr>
      <w:rPr>
        <w:rFonts w:ascii="Symbol" w:hAnsi="Symbol" w:hint="default"/>
      </w:rPr>
    </w:lvl>
    <w:lvl w:ilvl="1" w:tplc="08090003">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4" w15:restartNumberingAfterBreak="0">
    <w:nsid w:val="2974113C"/>
    <w:multiLevelType w:val="hybridMultilevel"/>
    <w:tmpl w:val="AED8405E"/>
    <w:lvl w:ilvl="0" w:tplc="18090001">
      <w:start w:val="1"/>
      <w:numFmt w:val="bullet"/>
      <w:lvlText w:val=""/>
      <w:lvlJc w:val="left"/>
      <w:pPr>
        <w:ind w:left="1495" w:hanging="360"/>
      </w:pPr>
      <w:rPr>
        <w:rFonts w:ascii="Symbol" w:hAnsi="Symbol" w:hint="default"/>
      </w:rPr>
    </w:lvl>
    <w:lvl w:ilvl="1" w:tplc="18090003" w:tentative="1">
      <w:start w:val="1"/>
      <w:numFmt w:val="bullet"/>
      <w:lvlText w:val="o"/>
      <w:lvlJc w:val="left"/>
      <w:pPr>
        <w:ind w:left="2215" w:hanging="360"/>
      </w:pPr>
      <w:rPr>
        <w:rFonts w:ascii="Courier New" w:hAnsi="Courier New" w:cs="Courier New" w:hint="default"/>
      </w:rPr>
    </w:lvl>
    <w:lvl w:ilvl="2" w:tplc="18090005" w:tentative="1">
      <w:start w:val="1"/>
      <w:numFmt w:val="bullet"/>
      <w:lvlText w:val=""/>
      <w:lvlJc w:val="left"/>
      <w:pPr>
        <w:ind w:left="2935" w:hanging="360"/>
      </w:pPr>
      <w:rPr>
        <w:rFonts w:ascii="Wingdings" w:hAnsi="Wingdings" w:hint="default"/>
      </w:rPr>
    </w:lvl>
    <w:lvl w:ilvl="3" w:tplc="18090001" w:tentative="1">
      <w:start w:val="1"/>
      <w:numFmt w:val="bullet"/>
      <w:lvlText w:val=""/>
      <w:lvlJc w:val="left"/>
      <w:pPr>
        <w:ind w:left="3655" w:hanging="360"/>
      </w:pPr>
      <w:rPr>
        <w:rFonts w:ascii="Symbol" w:hAnsi="Symbol" w:hint="default"/>
      </w:rPr>
    </w:lvl>
    <w:lvl w:ilvl="4" w:tplc="18090003" w:tentative="1">
      <w:start w:val="1"/>
      <w:numFmt w:val="bullet"/>
      <w:lvlText w:val="o"/>
      <w:lvlJc w:val="left"/>
      <w:pPr>
        <w:ind w:left="4375" w:hanging="360"/>
      </w:pPr>
      <w:rPr>
        <w:rFonts w:ascii="Courier New" w:hAnsi="Courier New" w:cs="Courier New" w:hint="default"/>
      </w:rPr>
    </w:lvl>
    <w:lvl w:ilvl="5" w:tplc="18090005" w:tentative="1">
      <w:start w:val="1"/>
      <w:numFmt w:val="bullet"/>
      <w:lvlText w:val=""/>
      <w:lvlJc w:val="left"/>
      <w:pPr>
        <w:ind w:left="5095" w:hanging="360"/>
      </w:pPr>
      <w:rPr>
        <w:rFonts w:ascii="Wingdings" w:hAnsi="Wingdings" w:hint="default"/>
      </w:rPr>
    </w:lvl>
    <w:lvl w:ilvl="6" w:tplc="18090001" w:tentative="1">
      <w:start w:val="1"/>
      <w:numFmt w:val="bullet"/>
      <w:lvlText w:val=""/>
      <w:lvlJc w:val="left"/>
      <w:pPr>
        <w:ind w:left="5815" w:hanging="360"/>
      </w:pPr>
      <w:rPr>
        <w:rFonts w:ascii="Symbol" w:hAnsi="Symbol" w:hint="default"/>
      </w:rPr>
    </w:lvl>
    <w:lvl w:ilvl="7" w:tplc="18090003" w:tentative="1">
      <w:start w:val="1"/>
      <w:numFmt w:val="bullet"/>
      <w:lvlText w:val="o"/>
      <w:lvlJc w:val="left"/>
      <w:pPr>
        <w:ind w:left="6535" w:hanging="360"/>
      </w:pPr>
      <w:rPr>
        <w:rFonts w:ascii="Courier New" w:hAnsi="Courier New" w:cs="Courier New" w:hint="default"/>
      </w:rPr>
    </w:lvl>
    <w:lvl w:ilvl="8" w:tplc="18090005" w:tentative="1">
      <w:start w:val="1"/>
      <w:numFmt w:val="bullet"/>
      <w:lvlText w:val=""/>
      <w:lvlJc w:val="left"/>
      <w:pPr>
        <w:ind w:left="7255" w:hanging="360"/>
      </w:pPr>
      <w:rPr>
        <w:rFonts w:ascii="Wingdings" w:hAnsi="Wingdings" w:hint="default"/>
      </w:rPr>
    </w:lvl>
  </w:abstractNum>
  <w:abstractNum w:abstractNumId="15"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B7444F2"/>
    <w:multiLevelType w:val="hybridMultilevel"/>
    <w:tmpl w:val="988CC0D0"/>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7" w15:restartNumberingAfterBreak="0">
    <w:nsid w:val="2C130314"/>
    <w:multiLevelType w:val="hybridMultilevel"/>
    <w:tmpl w:val="1DDE0E70"/>
    <w:lvl w:ilvl="0" w:tplc="BE5A34EE">
      <w:start w:val="10"/>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41534248"/>
    <w:multiLevelType w:val="hybridMultilevel"/>
    <w:tmpl w:val="FC3E878A"/>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2AC7C5F"/>
    <w:multiLevelType w:val="hybridMultilevel"/>
    <w:tmpl w:val="FD5EBEEA"/>
    <w:lvl w:ilvl="0" w:tplc="5B926AC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24"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9216D6C"/>
    <w:multiLevelType w:val="multilevel"/>
    <w:tmpl w:val="F9A4CF84"/>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Times New Roman" w:hAnsi="Times New Roman" w:cs="Times New Roman" w:hint="default"/>
        <w:b w:val="0"/>
        <w:i w:val="0"/>
        <w:sz w:val="22"/>
        <w:szCs w:val="22"/>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none"/>
      <w:pStyle w:val="Heading6"/>
      <w:lvlText w:val=""/>
      <w:lvlJc w:val="left"/>
      <w:pPr>
        <w:tabs>
          <w:tab w:val="num" w:pos="360"/>
        </w:tabs>
        <w:ind w:left="0" w:firstLine="0"/>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6AC66C70"/>
    <w:multiLevelType w:val="hybridMultilevel"/>
    <w:tmpl w:val="99CCB154"/>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29"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581ACA"/>
    <w:multiLevelType w:val="hybridMultilevel"/>
    <w:tmpl w:val="B964B652"/>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32" w15:restartNumberingAfterBreak="0">
    <w:nsid w:val="7F1F2A6A"/>
    <w:multiLevelType w:val="hybridMultilevel"/>
    <w:tmpl w:val="BEFA24C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5713322">
    <w:abstractNumId w:val="12"/>
  </w:num>
  <w:num w:numId="2" w16cid:durableId="1955747445">
    <w:abstractNumId w:val="27"/>
  </w:num>
  <w:num w:numId="3" w16cid:durableId="1389453632">
    <w:abstractNumId w:val="11"/>
  </w:num>
  <w:num w:numId="4" w16cid:durableId="1408842436">
    <w:abstractNumId w:val="15"/>
  </w:num>
  <w:num w:numId="5" w16cid:durableId="1352296868">
    <w:abstractNumId w:val="30"/>
  </w:num>
  <w:num w:numId="6" w16cid:durableId="678043995">
    <w:abstractNumId w:val="10"/>
  </w:num>
  <w:num w:numId="7" w16cid:durableId="311720499">
    <w:abstractNumId w:val="6"/>
  </w:num>
  <w:num w:numId="8" w16cid:durableId="1145700428">
    <w:abstractNumId w:val="2"/>
  </w:num>
  <w:num w:numId="9" w16cid:durableId="1579052090">
    <w:abstractNumId w:val="18"/>
  </w:num>
  <w:num w:numId="10" w16cid:durableId="532690303">
    <w:abstractNumId w:val="5"/>
  </w:num>
  <w:num w:numId="11" w16cid:durableId="1871019500">
    <w:abstractNumId w:val="26"/>
  </w:num>
  <w:num w:numId="12" w16cid:durableId="403339021">
    <w:abstractNumId w:val="13"/>
  </w:num>
  <w:num w:numId="13" w16cid:durableId="1833980461">
    <w:abstractNumId w:val="8"/>
  </w:num>
  <w:num w:numId="14" w16cid:durableId="2072649474">
    <w:abstractNumId w:val="24"/>
  </w:num>
  <w:num w:numId="15" w16cid:durableId="291442896">
    <w:abstractNumId w:val="25"/>
  </w:num>
  <w:num w:numId="16" w16cid:durableId="1525287379">
    <w:abstractNumId w:val="9"/>
  </w:num>
  <w:num w:numId="17" w16cid:durableId="1909881739">
    <w:abstractNumId w:val="19"/>
  </w:num>
  <w:num w:numId="18" w16cid:durableId="915630303">
    <w:abstractNumId w:val="12"/>
  </w:num>
  <w:num w:numId="19" w16cid:durableId="1950309605">
    <w:abstractNumId w:val="12"/>
  </w:num>
  <w:num w:numId="20" w16cid:durableId="1324436481">
    <w:abstractNumId w:val="32"/>
  </w:num>
  <w:num w:numId="21" w16cid:durableId="1292786073">
    <w:abstractNumId w:val="21"/>
  </w:num>
  <w:num w:numId="22" w16cid:durableId="1355768147">
    <w:abstractNumId w:val="20"/>
  </w:num>
  <w:num w:numId="23" w16cid:durableId="1937470790">
    <w:abstractNumId w:val="3"/>
  </w:num>
  <w:num w:numId="24" w16cid:durableId="1797332941">
    <w:abstractNumId w:val="12"/>
  </w:num>
  <w:num w:numId="25" w16cid:durableId="2044936980">
    <w:abstractNumId w:val="12"/>
  </w:num>
  <w:num w:numId="26" w16cid:durableId="1408065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16cid:durableId="126512193">
    <w:abstractNumId w:val="1"/>
  </w:num>
  <w:num w:numId="28" w16cid:durableId="133454078">
    <w:abstractNumId w:val="4"/>
  </w:num>
  <w:num w:numId="29" w16cid:durableId="440806452">
    <w:abstractNumId w:val="31"/>
  </w:num>
  <w:num w:numId="30" w16cid:durableId="1356081706">
    <w:abstractNumId w:val="27"/>
    <w:lvlOverride w:ilvl="0">
      <w:startOverride w:val="20"/>
    </w:lvlOverride>
    <w:lvlOverride w:ilvl="1">
      <w:startOverride w:val="7"/>
    </w:lvlOverride>
  </w:num>
  <w:num w:numId="31" w16cid:durableId="11349796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5533530">
    <w:abstractNumId w:val="23"/>
  </w:num>
  <w:num w:numId="33" w16cid:durableId="1587566683">
    <w:abstractNumId w:val="17"/>
  </w:num>
  <w:num w:numId="34" w16cid:durableId="1034038534">
    <w:abstractNumId w:val="28"/>
  </w:num>
  <w:num w:numId="35" w16cid:durableId="799690020">
    <w:abstractNumId w:val="14"/>
  </w:num>
  <w:num w:numId="36" w16cid:durableId="1042022533">
    <w:abstractNumId w:val="16"/>
  </w:num>
  <w:num w:numId="37" w16cid:durableId="519851904">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Stamp" w:val="\\dossiers.dgt.cec.eu.int\dossiers\DEVCO\DEVCO-2011-00112\DEVCO-2011-00112-01-04-EN-REV-00.DOC"/>
  </w:docVars>
  <w:rsids>
    <w:rsidRoot w:val="0073450F"/>
    <w:rsid w:val="000011D7"/>
    <w:rsid w:val="000012FD"/>
    <w:rsid w:val="000021E1"/>
    <w:rsid w:val="0000259F"/>
    <w:rsid w:val="00002F7E"/>
    <w:rsid w:val="00005FE9"/>
    <w:rsid w:val="00006739"/>
    <w:rsid w:val="00007151"/>
    <w:rsid w:val="000076C2"/>
    <w:rsid w:val="00007DCD"/>
    <w:rsid w:val="00010561"/>
    <w:rsid w:val="00010EFB"/>
    <w:rsid w:val="000167B8"/>
    <w:rsid w:val="00022B9D"/>
    <w:rsid w:val="0002493B"/>
    <w:rsid w:val="00026133"/>
    <w:rsid w:val="00027333"/>
    <w:rsid w:val="00030464"/>
    <w:rsid w:val="00032EDE"/>
    <w:rsid w:val="000364F7"/>
    <w:rsid w:val="00036E25"/>
    <w:rsid w:val="00037C20"/>
    <w:rsid w:val="00040153"/>
    <w:rsid w:val="00040CF1"/>
    <w:rsid w:val="00041516"/>
    <w:rsid w:val="000417E2"/>
    <w:rsid w:val="00043159"/>
    <w:rsid w:val="0004517D"/>
    <w:rsid w:val="00050C50"/>
    <w:rsid w:val="00051AE7"/>
    <w:rsid w:val="00051DD7"/>
    <w:rsid w:val="0005385E"/>
    <w:rsid w:val="00053AE8"/>
    <w:rsid w:val="0005446F"/>
    <w:rsid w:val="00055072"/>
    <w:rsid w:val="00056850"/>
    <w:rsid w:val="00056EAA"/>
    <w:rsid w:val="000574F3"/>
    <w:rsid w:val="00057556"/>
    <w:rsid w:val="000603D9"/>
    <w:rsid w:val="00062BA9"/>
    <w:rsid w:val="000634D6"/>
    <w:rsid w:val="00063C56"/>
    <w:rsid w:val="00063C70"/>
    <w:rsid w:val="00064BDF"/>
    <w:rsid w:val="000665DF"/>
    <w:rsid w:val="00066CBA"/>
    <w:rsid w:val="000671A5"/>
    <w:rsid w:val="000714BB"/>
    <w:rsid w:val="0007671B"/>
    <w:rsid w:val="0008592A"/>
    <w:rsid w:val="00085CA1"/>
    <w:rsid w:val="00086878"/>
    <w:rsid w:val="00086CD2"/>
    <w:rsid w:val="000879A9"/>
    <w:rsid w:val="00087F35"/>
    <w:rsid w:val="00090987"/>
    <w:rsid w:val="00092841"/>
    <w:rsid w:val="0009286D"/>
    <w:rsid w:val="000947DF"/>
    <w:rsid w:val="000958D8"/>
    <w:rsid w:val="000972FD"/>
    <w:rsid w:val="00097737"/>
    <w:rsid w:val="000A1A71"/>
    <w:rsid w:val="000A3B36"/>
    <w:rsid w:val="000A48F1"/>
    <w:rsid w:val="000A4A2A"/>
    <w:rsid w:val="000A5F76"/>
    <w:rsid w:val="000A7A2C"/>
    <w:rsid w:val="000B013D"/>
    <w:rsid w:val="000B0983"/>
    <w:rsid w:val="000B1236"/>
    <w:rsid w:val="000B79F6"/>
    <w:rsid w:val="000C1D59"/>
    <w:rsid w:val="000C2CD5"/>
    <w:rsid w:val="000C32D7"/>
    <w:rsid w:val="000C4AE6"/>
    <w:rsid w:val="000C66A9"/>
    <w:rsid w:val="000C6C88"/>
    <w:rsid w:val="000C6E69"/>
    <w:rsid w:val="000D0118"/>
    <w:rsid w:val="000D1B17"/>
    <w:rsid w:val="000D1CDA"/>
    <w:rsid w:val="000D2203"/>
    <w:rsid w:val="000D24E3"/>
    <w:rsid w:val="000D27D0"/>
    <w:rsid w:val="000D2B44"/>
    <w:rsid w:val="000D3F0C"/>
    <w:rsid w:val="000D40DB"/>
    <w:rsid w:val="000D4A00"/>
    <w:rsid w:val="000D4C36"/>
    <w:rsid w:val="000D5F1B"/>
    <w:rsid w:val="000D66C0"/>
    <w:rsid w:val="000E0AE8"/>
    <w:rsid w:val="000E0DB4"/>
    <w:rsid w:val="000E291F"/>
    <w:rsid w:val="000E4C6C"/>
    <w:rsid w:val="000E7B75"/>
    <w:rsid w:val="000F124B"/>
    <w:rsid w:val="000F1339"/>
    <w:rsid w:val="000F1EA7"/>
    <w:rsid w:val="000F5F5F"/>
    <w:rsid w:val="00100085"/>
    <w:rsid w:val="00103348"/>
    <w:rsid w:val="00103913"/>
    <w:rsid w:val="0010447B"/>
    <w:rsid w:val="00104B37"/>
    <w:rsid w:val="0010518E"/>
    <w:rsid w:val="00111B28"/>
    <w:rsid w:val="00111CFF"/>
    <w:rsid w:val="00112739"/>
    <w:rsid w:val="00115916"/>
    <w:rsid w:val="00115A3D"/>
    <w:rsid w:val="001160E5"/>
    <w:rsid w:val="00116A45"/>
    <w:rsid w:val="0012084F"/>
    <w:rsid w:val="00121DE4"/>
    <w:rsid w:val="001239FF"/>
    <w:rsid w:val="00123EDC"/>
    <w:rsid w:val="00124409"/>
    <w:rsid w:val="001252C0"/>
    <w:rsid w:val="0012677D"/>
    <w:rsid w:val="0013002E"/>
    <w:rsid w:val="00130097"/>
    <w:rsid w:val="001302A7"/>
    <w:rsid w:val="001309AB"/>
    <w:rsid w:val="00130EF1"/>
    <w:rsid w:val="001320DF"/>
    <w:rsid w:val="00134586"/>
    <w:rsid w:val="00144A7D"/>
    <w:rsid w:val="0014659F"/>
    <w:rsid w:val="00150767"/>
    <w:rsid w:val="001515E4"/>
    <w:rsid w:val="001536B3"/>
    <w:rsid w:val="00156114"/>
    <w:rsid w:val="00157C6D"/>
    <w:rsid w:val="00157DEE"/>
    <w:rsid w:val="00162097"/>
    <w:rsid w:val="001645AC"/>
    <w:rsid w:val="00164F15"/>
    <w:rsid w:val="00170AA7"/>
    <w:rsid w:val="001719EB"/>
    <w:rsid w:val="00171C45"/>
    <w:rsid w:val="00174382"/>
    <w:rsid w:val="001744F6"/>
    <w:rsid w:val="001766D9"/>
    <w:rsid w:val="00177A3D"/>
    <w:rsid w:val="00177BF7"/>
    <w:rsid w:val="00180444"/>
    <w:rsid w:val="00181980"/>
    <w:rsid w:val="00182EF4"/>
    <w:rsid w:val="00183955"/>
    <w:rsid w:val="00184D00"/>
    <w:rsid w:val="00185973"/>
    <w:rsid w:val="00185C2F"/>
    <w:rsid w:val="00187253"/>
    <w:rsid w:val="00192430"/>
    <w:rsid w:val="001932AF"/>
    <w:rsid w:val="001937B4"/>
    <w:rsid w:val="00195CE1"/>
    <w:rsid w:val="001976A6"/>
    <w:rsid w:val="001A1207"/>
    <w:rsid w:val="001A2688"/>
    <w:rsid w:val="001A2BC4"/>
    <w:rsid w:val="001A64D9"/>
    <w:rsid w:val="001A6C79"/>
    <w:rsid w:val="001B29E8"/>
    <w:rsid w:val="001B38DA"/>
    <w:rsid w:val="001B5454"/>
    <w:rsid w:val="001B660A"/>
    <w:rsid w:val="001B6CBC"/>
    <w:rsid w:val="001C02B6"/>
    <w:rsid w:val="001C3D34"/>
    <w:rsid w:val="001C4EF8"/>
    <w:rsid w:val="001D0532"/>
    <w:rsid w:val="001D20C7"/>
    <w:rsid w:val="001D339B"/>
    <w:rsid w:val="001D4292"/>
    <w:rsid w:val="001D51F8"/>
    <w:rsid w:val="001E377F"/>
    <w:rsid w:val="001E4648"/>
    <w:rsid w:val="001E4A7B"/>
    <w:rsid w:val="001E7D1F"/>
    <w:rsid w:val="001F0DE5"/>
    <w:rsid w:val="001F1580"/>
    <w:rsid w:val="001F410B"/>
    <w:rsid w:val="001F4FB6"/>
    <w:rsid w:val="001F5421"/>
    <w:rsid w:val="001F7658"/>
    <w:rsid w:val="001F7C10"/>
    <w:rsid w:val="002012E1"/>
    <w:rsid w:val="00201C47"/>
    <w:rsid w:val="00201CF7"/>
    <w:rsid w:val="00203E3D"/>
    <w:rsid w:val="00205DC5"/>
    <w:rsid w:val="0020615A"/>
    <w:rsid w:val="00211229"/>
    <w:rsid w:val="00211E0F"/>
    <w:rsid w:val="002156A5"/>
    <w:rsid w:val="0021645D"/>
    <w:rsid w:val="00216F0D"/>
    <w:rsid w:val="00217E61"/>
    <w:rsid w:val="002209F1"/>
    <w:rsid w:val="00220BF7"/>
    <w:rsid w:val="00224C44"/>
    <w:rsid w:val="00224EE3"/>
    <w:rsid w:val="00225CDC"/>
    <w:rsid w:val="00225F75"/>
    <w:rsid w:val="00227A8C"/>
    <w:rsid w:val="00227ABB"/>
    <w:rsid w:val="00235BB9"/>
    <w:rsid w:val="00237F9E"/>
    <w:rsid w:val="002409CB"/>
    <w:rsid w:val="002409FE"/>
    <w:rsid w:val="002426D3"/>
    <w:rsid w:val="002441E8"/>
    <w:rsid w:val="002442B7"/>
    <w:rsid w:val="002455C7"/>
    <w:rsid w:val="002456F1"/>
    <w:rsid w:val="002463B3"/>
    <w:rsid w:val="002476C5"/>
    <w:rsid w:val="0025137A"/>
    <w:rsid w:val="002514D1"/>
    <w:rsid w:val="0025177E"/>
    <w:rsid w:val="00251EA1"/>
    <w:rsid w:val="00252123"/>
    <w:rsid w:val="00253324"/>
    <w:rsid w:val="002550DD"/>
    <w:rsid w:val="00255693"/>
    <w:rsid w:val="002560BB"/>
    <w:rsid w:val="002561C8"/>
    <w:rsid w:val="00257CB1"/>
    <w:rsid w:val="002631C5"/>
    <w:rsid w:val="00264ACD"/>
    <w:rsid w:val="0026542C"/>
    <w:rsid w:val="00266552"/>
    <w:rsid w:val="00266C6F"/>
    <w:rsid w:val="0027050F"/>
    <w:rsid w:val="00270B57"/>
    <w:rsid w:val="00271700"/>
    <w:rsid w:val="00272A7B"/>
    <w:rsid w:val="00272D32"/>
    <w:rsid w:val="0027489F"/>
    <w:rsid w:val="0028364A"/>
    <w:rsid w:val="00284296"/>
    <w:rsid w:val="00290561"/>
    <w:rsid w:val="00294190"/>
    <w:rsid w:val="00297AE5"/>
    <w:rsid w:val="002A0041"/>
    <w:rsid w:val="002A1860"/>
    <w:rsid w:val="002A2D36"/>
    <w:rsid w:val="002A43CB"/>
    <w:rsid w:val="002A6367"/>
    <w:rsid w:val="002A6CB1"/>
    <w:rsid w:val="002B1865"/>
    <w:rsid w:val="002B6401"/>
    <w:rsid w:val="002B7402"/>
    <w:rsid w:val="002C1EAD"/>
    <w:rsid w:val="002C649A"/>
    <w:rsid w:val="002C7223"/>
    <w:rsid w:val="002D0CE1"/>
    <w:rsid w:val="002D17D2"/>
    <w:rsid w:val="002D1FCC"/>
    <w:rsid w:val="002D2FC0"/>
    <w:rsid w:val="002D4AC1"/>
    <w:rsid w:val="002D6EED"/>
    <w:rsid w:val="002E105B"/>
    <w:rsid w:val="002E1FB2"/>
    <w:rsid w:val="002E23F4"/>
    <w:rsid w:val="002E4C1B"/>
    <w:rsid w:val="002F1222"/>
    <w:rsid w:val="002F1E5F"/>
    <w:rsid w:val="002F48D0"/>
    <w:rsid w:val="002F530E"/>
    <w:rsid w:val="002F559C"/>
    <w:rsid w:val="002F60F8"/>
    <w:rsid w:val="002F6309"/>
    <w:rsid w:val="00301220"/>
    <w:rsid w:val="003051AA"/>
    <w:rsid w:val="003061F8"/>
    <w:rsid w:val="00306DE6"/>
    <w:rsid w:val="00314EE8"/>
    <w:rsid w:val="003205A4"/>
    <w:rsid w:val="00322263"/>
    <w:rsid w:val="003249F4"/>
    <w:rsid w:val="00324A27"/>
    <w:rsid w:val="003308C6"/>
    <w:rsid w:val="003320FF"/>
    <w:rsid w:val="0033212F"/>
    <w:rsid w:val="00335E06"/>
    <w:rsid w:val="003409B8"/>
    <w:rsid w:val="003411A3"/>
    <w:rsid w:val="0034220E"/>
    <w:rsid w:val="00343102"/>
    <w:rsid w:val="0034393A"/>
    <w:rsid w:val="00346DE3"/>
    <w:rsid w:val="00347B7E"/>
    <w:rsid w:val="003502E9"/>
    <w:rsid w:val="0035089B"/>
    <w:rsid w:val="00351351"/>
    <w:rsid w:val="003551F4"/>
    <w:rsid w:val="003568F8"/>
    <w:rsid w:val="00360344"/>
    <w:rsid w:val="003613D2"/>
    <w:rsid w:val="00364FFD"/>
    <w:rsid w:val="00371851"/>
    <w:rsid w:val="00371F01"/>
    <w:rsid w:val="003721AD"/>
    <w:rsid w:val="00372540"/>
    <w:rsid w:val="00376656"/>
    <w:rsid w:val="00384ABB"/>
    <w:rsid w:val="00384BAB"/>
    <w:rsid w:val="00385FFC"/>
    <w:rsid w:val="00386409"/>
    <w:rsid w:val="00387C56"/>
    <w:rsid w:val="003902B3"/>
    <w:rsid w:val="00391D90"/>
    <w:rsid w:val="003925E9"/>
    <w:rsid w:val="00392A7E"/>
    <w:rsid w:val="00394E9F"/>
    <w:rsid w:val="003A02A1"/>
    <w:rsid w:val="003A474A"/>
    <w:rsid w:val="003B1AB7"/>
    <w:rsid w:val="003B3C9C"/>
    <w:rsid w:val="003B48B4"/>
    <w:rsid w:val="003C0747"/>
    <w:rsid w:val="003C3B2A"/>
    <w:rsid w:val="003C6C9C"/>
    <w:rsid w:val="003C7266"/>
    <w:rsid w:val="003D2078"/>
    <w:rsid w:val="003D2AC3"/>
    <w:rsid w:val="003D3CAA"/>
    <w:rsid w:val="003D5E15"/>
    <w:rsid w:val="003D6356"/>
    <w:rsid w:val="003D7011"/>
    <w:rsid w:val="003D7611"/>
    <w:rsid w:val="003E4DCA"/>
    <w:rsid w:val="003E550D"/>
    <w:rsid w:val="003E7C71"/>
    <w:rsid w:val="003F0713"/>
    <w:rsid w:val="003F0C42"/>
    <w:rsid w:val="003F2375"/>
    <w:rsid w:val="003F2FA4"/>
    <w:rsid w:val="003F3B51"/>
    <w:rsid w:val="003F3D45"/>
    <w:rsid w:val="003F4953"/>
    <w:rsid w:val="003F6D98"/>
    <w:rsid w:val="003F7AF5"/>
    <w:rsid w:val="003F7DB7"/>
    <w:rsid w:val="0040221E"/>
    <w:rsid w:val="0040245C"/>
    <w:rsid w:val="00403B25"/>
    <w:rsid w:val="0040595A"/>
    <w:rsid w:val="00405BF8"/>
    <w:rsid w:val="00406943"/>
    <w:rsid w:val="004072FA"/>
    <w:rsid w:val="004105A1"/>
    <w:rsid w:val="00412EEF"/>
    <w:rsid w:val="00413FAE"/>
    <w:rsid w:val="00417269"/>
    <w:rsid w:val="00420666"/>
    <w:rsid w:val="00420F10"/>
    <w:rsid w:val="00421363"/>
    <w:rsid w:val="0042695A"/>
    <w:rsid w:val="004272A7"/>
    <w:rsid w:val="00427B8B"/>
    <w:rsid w:val="004300D4"/>
    <w:rsid w:val="004316F0"/>
    <w:rsid w:val="004365AD"/>
    <w:rsid w:val="00437927"/>
    <w:rsid w:val="00442FF2"/>
    <w:rsid w:val="004434F8"/>
    <w:rsid w:val="0045310F"/>
    <w:rsid w:val="004531C7"/>
    <w:rsid w:val="00453BD6"/>
    <w:rsid w:val="004554CB"/>
    <w:rsid w:val="00456FAE"/>
    <w:rsid w:val="004607CD"/>
    <w:rsid w:val="0046122C"/>
    <w:rsid w:val="00461AB4"/>
    <w:rsid w:val="00462394"/>
    <w:rsid w:val="00463F73"/>
    <w:rsid w:val="00466CC1"/>
    <w:rsid w:val="004674C4"/>
    <w:rsid w:val="004723DE"/>
    <w:rsid w:val="00473A75"/>
    <w:rsid w:val="00476547"/>
    <w:rsid w:val="00476D3D"/>
    <w:rsid w:val="004775D2"/>
    <w:rsid w:val="0047783A"/>
    <w:rsid w:val="00482933"/>
    <w:rsid w:val="00483E26"/>
    <w:rsid w:val="0048742A"/>
    <w:rsid w:val="00487730"/>
    <w:rsid w:val="0049088E"/>
    <w:rsid w:val="004925DF"/>
    <w:rsid w:val="004936A8"/>
    <w:rsid w:val="00494168"/>
    <w:rsid w:val="004A0140"/>
    <w:rsid w:val="004A101E"/>
    <w:rsid w:val="004A25BD"/>
    <w:rsid w:val="004A2DBE"/>
    <w:rsid w:val="004A4551"/>
    <w:rsid w:val="004A5CA1"/>
    <w:rsid w:val="004A7ED9"/>
    <w:rsid w:val="004B21D7"/>
    <w:rsid w:val="004B2727"/>
    <w:rsid w:val="004B5C33"/>
    <w:rsid w:val="004B7893"/>
    <w:rsid w:val="004C265E"/>
    <w:rsid w:val="004C35B5"/>
    <w:rsid w:val="004C43A5"/>
    <w:rsid w:val="004D20F9"/>
    <w:rsid w:val="004D2FD8"/>
    <w:rsid w:val="004D4FDE"/>
    <w:rsid w:val="004D6D1E"/>
    <w:rsid w:val="004D72C2"/>
    <w:rsid w:val="004E16BB"/>
    <w:rsid w:val="004E68CF"/>
    <w:rsid w:val="004F1264"/>
    <w:rsid w:val="004F2D4B"/>
    <w:rsid w:val="004F5C57"/>
    <w:rsid w:val="004F6EE9"/>
    <w:rsid w:val="004F7E7A"/>
    <w:rsid w:val="005005D7"/>
    <w:rsid w:val="00501FF0"/>
    <w:rsid w:val="0050273F"/>
    <w:rsid w:val="00502B15"/>
    <w:rsid w:val="00503427"/>
    <w:rsid w:val="00506A24"/>
    <w:rsid w:val="005071E3"/>
    <w:rsid w:val="00510A01"/>
    <w:rsid w:val="00515616"/>
    <w:rsid w:val="00516552"/>
    <w:rsid w:val="00521CE8"/>
    <w:rsid w:val="00522C8D"/>
    <w:rsid w:val="00526740"/>
    <w:rsid w:val="00531CAA"/>
    <w:rsid w:val="00533C8D"/>
    <w:rsid w:val="00535826"/>
    <w:rsid w:val="00536B4A"/>
    <w:rsid w:val="00537189"/>
    <w:rsid w:val="00542B8F"/>
    <w:rsid w:val="00542E0F"/>
    <w:rsid w:val="00545957"/>
    <w:rsid w:val="00552278"/>
    <w:rsid w:val="00553C0A"/>
    <w:rsid w:val="00555BFC"/>
    <w:rsid w:val="00556923"/>
    <w:rsid w:val="00556C83"/>
    <w:rsid w:val="00561872"/>
    <w:rsid w:val="005634B2"/>
    <w:rsid w:val="0056553C"/>
    <w:rsid w:val="00567FD8"/>
    <w:rsid w:val="00570282"/>
    <w:rsid w:val="00574219"/>
    <w:rsid w:val="00575CB0"/>
    <w:rsid w:val="00580F0C"/>
    <w:rsid w:val="00582894"/>
    <w:rsid w:val="00586D6C"/>
    <w:rsid w:val="00587BC9"/>
    <w:rsid w:val="00591F23"/>
    <w:rsid w:val="00593550"/>
    <w:rsid w:val="0059371A"/>
    <w:rsid w:val="00597C67"/>
    <w:rsid w:val="005A2643"/>
    <w:rsid w:val="005A3424"/>
    <w:rsid w:val="005A3D33"/>
    <w:rsid w:val="005B2018"/>
    <w:rsid w:val="005B2646"/>
    <w:rsid w:val="005B35D7"/>
    <w:rsid w:val="005B55AE"/>
    <w:rsid w:val="005B75F7"/>
    <w:rsid w:val="005B767B"/>
    <w:rsid w:val="005C0EA1"/>
    <w:rsid w:val="005C1201"/>
    <w:rsid w:val="005C1D41"/>
    <w:rsid w:val="005C3558"/>
    <w:rsid w:val="005D72F7"/>
    <w:rsid w:val="005E0B76"/>
    <w:rsid w:val="005E2EE8"/>
    <w:rsid w:val="005E7E79"/>
    <w:rsid w:val="005F1EC7"/>
    <w:rsid w:val="005F1F05"/>
    <w:rsid w:val="005F3C51"/>
    <w:rsid w:val="005F3E6B"/>
    <w:rsid w:val="005F62D0"/>
    <w:rsid w:val="005F7A76"/>
    <w:rsid w:val="005F7DC0"/>
    <w:rsid w:val="00601F75"/>
    <w:rsid w:val="00603B4B"/>
    <w:rsid w:val="00613E4C"/>
    <w:rsid w:val="00614AE9"/>
    <w:rsid w:val="00614DF8"/>
    <w:rsid w:val="006164B8"/>
    <w:rsid w:val="00621C05"/>
    <w:rsid w:val="0062259D"/>
    <w:rsid w:val="00623016"/>
    <w:rsid w:val="00625741"/>
    <w:rsid w:val="006311FE"/>
    <w:rsid w:val="00633829"/>
    <w:rsid w:val="00633D3A"/>
    <w:rsid w:val="00633E6D"/>
    <w:rsid w:val="00636E8F"/>
    <w:rsid w:val="0063744A"/>
    <w:rsid w:val="00637D16"/>
    <w:rsid w:val="006408AC"/>
    <w:rsid w:val="00640D24"/>
    <w:rsid w:val="00640E38"/>
    <w:rsid w:val="0064415A"/>
    <w:rsid w:val="00644483"/>
    <w:rsid w:val="0065117A"/>
    <w:rsid w:val="00651BD8"/>
    <w:rsid w:val="00652618"/>
    <w:rsid w:val="00652FEF"/>
    <w:rsid w:val="006532E3"/>
    <w:rsid w:val="0065398D"/>
    <w:rsid w:val="00654F04"/>
    <w:rsid w:val="00656270"/>
    <w:rsid w:val="0066145D"/>
    <w:rsid w:val="00661B3C"/>
    <w:rsid w:val="00663BBD"/>
    <w:rsid w:val="0066519D"/>
    <w:rsid w:val="00670E5E"/>
    <w:rsid w:val="00675D72"/>
    <w:rsid w:val="00677500"/>
    <w:rsid w:val="0068247E"/>
    <w:rsid w:val="00682804"/>
    <w:rsid w:val="00684438"/>
    <w:rsid w:val="0069153C"/>
    <w:rsid w:val="00691664"/>
    <w:rsid w:val="006917B2"/>
    <w:rsid w:val="00692095"/>
    <w:rsid w:val="00694259"/>
    <w:rsid w:val="00696FDD"/>
    <w:rsid w:val="006A5F84"/>
    <w:rsid w:val="006B0532"/>
    <w:rsid w:val="006B0AB1"/>
    <w:rsid w:val="006B3EAE"/>
    <w:rsid w:val="006B5B42"/>
    <w:rsid w:val="006C2F05"/>
    <w:rsid w:val="006C513D"/>
    <w:rsid w:val="006D3BA1"/>
    <w:rsid w:val="006D4CEC"/>
    <w:rsid w:val="006D653B"/>
    <w:rsid w:val="006E0EEA"/>
    <w:rsid w:val="006E1DB1"/>
    <w:rsid w:val="006E226A"/>
    <w:rsid w:val="006E324F"/>
    <w:rsid w:val="006E3CA5"/>
    <w:rsid w:val="006E4A76"/>
    <w:rsid w:val="006E56FD"/>
    <w:rsid w:val="006E6880"/>
    <w:rsid w:val="006E6DD5"/>
    <w:rsid w:val="006F210E"/>
    <w:rsid w:val="006F320C"/>
    <w:rsid w:val="006F43E5"/>
    <w:rsid w:val="006F7CB5"/>
    <w:rsid w:val="00702131"/>
    <w:rsid w:val="00703425"/>
    <w:rsid w:val="00703D69"/>
    <w:rsid w:val="00710379"/>
    <w:rsid w:val="00711C72"/>
    <w:rsid w:val="0071243A"/>
    <w:rsid w:val="00715B35"/>
    <w:rsid w:val="00716419"/>
    <w:rsid w:val="00716B62"/>
    <w:rsid w:val="00723015"/>
    <w:rsid w:val="00723C11"/>
    <w:rsid w:val="00724D0C"/>
    <w:rsid w:val="007253FF"/>
    <w:rsid w:val="007307A9"/>
    <w:rsid w:val="00732AAE"/>
    <w:rsid w:val="00733488"/>
    <w:rsid w:val="00733CA6"/>
    <w:rsid w:val="0073450F"/>
    <w:rsid w:val="00740F25"/>
    <w:rsid w:val="007423EF"/>
    <w:rsid w:val="00742505"/>
    <w:rsid w:val="0075003E"/>
    <w:rsid w:val="0075170F"/>
    <w:rsid w:val="007531D2"/>
    <w:rsid w:val="007533EA"/>
    <w:rsid w:val="0075384B"/>
    <w:rsid w:val="00754D2B"/>
    <w:rsid w:val="00755F6F"/>
    <w:rsid w:val="007563BB"/>
    <w:rsid w:val="007600CA"/>
    <w:rsid w:val="00760195"/>
    <w:rsid w:val="00761E70"/>
    <w:rsid w:val="007625F7"/>
    <w:rsid w:val="007629E1"/>
    <w:rsid w:val="00763B1C"/>
    <w:rsid w:val="007666CD"/>
    <w:rsid w:val="00767390"/>
    <w:rsid w:val="0077201B"/>
    <w:rsid w:val="00773FA6"/>
    <w:rsid w:val="00775749"/>
    <w:rsid w:val="00776BF7"/>
    <w:rsid w:val="00777E99"/>
    <w:rsid w:val="00785050"/>
    <w:rsid w:val="00787CA0"/>
    <w:rsid w:val="00792A1B"/>
    <w:rsid w:val="007939C3"/>
    <w:rsid w:val="0079405A"/>
    <w:rsid w:val="007A0045"/>
    <w:rsid w:val="007A0144"/>
    <w:rsid w:val="007A01BB"/>
    <w:rsid w:val="007A0C47"/>
    <w:rsid w:val="007A2060"/>
    <w:rsid w:val="007B10D9"/>
    <w:rsid w:val="007B15A3"/>
    <w:rsid w:val="007B65DB"/>
    <w:rsid w:val="007C0B91"/>
    <w:rsid w:val="007C0BDD"/>
    <w:rsid w:val="007C1656"/>
    <w:rsid w:val="007C4F61"/>
    <w:rsid w:val="007C53BA"/>
    <w:rsid w:val="007C6835"/>
    <w:rsid w:val="007C75E0"/>
    <w:rsid w:val="007D02BE"/>
    <w:rsid w:val="007D09CF"/>
    <w:rsid w:val="007D1893"/>
    <w:rsid w:val="007D5FA2"/>
    <w:rsid w:val="007E0CD5"/>
    <w:rsid w:val="007E122E"/>
    <w:rsid w:val="007E1298"/>
    <w:rsid w:val="007E3D5F"/>
    <w:rsid w:val="007E597D"/>
    <w:rsid w:val="007E5CAB"/>
    <w:rsid w:val="007E64C1"/>
    <w:rsid w:val="007F634B"/>
    <w:rsid w:val="007F661B"/>
    <w:rsid w:val="007F6802"/>
    <w:rsid w:val="00802784"/>
    <w:rsid w:val="00802D02"/>
    <w:rsid w:val="00803383"/>
    <w:rsid w:val="00806CE0"/>
    <w:rsid w:val="00811ACD"/>
    <w:rsid w:val="00811F58"/>
    <w:rsid w:val="00812003"/>
    <w:rsid w:val="0081263E"/>
    <w:rsid w:val="0081418B"/>
    <w:rsid w:val="00814C3A"/>
    <w:rsid w:val="00815C27"/>
    <w:rsid w:val="008163FF"/>
    <w:rsid w:val="00820AEF"/>
    <w:rsid w:val="008227A5"/>
    <w:rsid w:val="00822E7E"/>
    <w:rsid w:val="008253C8"/>
    <w:rsid w:val="008272ED"/>
    <w:rsid w:val="00830ACF"/>
    <w:rsid w:val="00834EA4"/>
    <w:rsid w:val="0084292E"/>
    <w:rsid w:val="00844694"/>
    <w:rsid w:val="00845115"/>
    <w:rsid w:val="00852D81"/>
    <w:rsid w:val="00853F9D"/>
    <w:rsid w:val="0085667F"/>
    <w:rsid w:val="008617F3"/>
    <w:rsid w:val="0086414D"/>
    <w:rsid w:val="008658F6"/>
    <w:rsid w:val="008670ED"/>
    <w:rsid w:val="0086759F"/>
    <w:rsid w:val="00870FD6"/>
    <w:rsid w:val="008718AA"/>
    <w:rsid w:val="00872830"/>
    <w:rsid w:val="008808CB"/>
    <w:rsid w:val="00880D7C"/>
    <w:rsid w:val="008847D1"/>
    <w:rsid w:val="00885882"/>
    <w:rsid w:val="008859E6"/>
    <w:rsid w:val="008915E9"/>
    <w:rsid w:val="00891D12"/>
    <w:rsid w:val="00892CE9"/>
    <w:rsid w:val="008934F5"/>
    <w:rsid w:val="008A048D"/>
    <w:rsid w:val="008A1182"/>
    <w:rsid w:val="008A2256"/>
    <w:rsid w:val="008A39B7"/>
    <w:rsid w:val="008B2A9C"/>
    <w:rsid w:val="008C14A7"/>
    <w:rsid w:val="008C284B"/>
    <w:rsid w:val="008C4E79"/>
    <w:rsid w:val="008C5A40"/>
    <w:rsid w:val="008C5DAA"/>
    <w:rsid w:val="008C787A"/>
    <w:rsid w:val="008E40E2"/>
    <w:rsid w:val="008E6C57"/>
    <w:rsid w:val="008E6D20"/>
    <w:rsid w:val="008E7470"/>
    <w:rsid w:val="008E7587"/>
    <w:rsid w:val="008F2E42"/>
    <w:rsid w:val="008F3866"/>
    <w:rsid w:val="008F3B55"/>
    <w:rsid w:val="008F3D27"/>
    <w:rsid w:val="0090127D"/>
    <w:rsid w:val="009018A4"/>
    <w:rsid w:val="009026C6"/>
    <w:rsid w:val="009030B0"/>
    <w:rsid w:val="00905F21"/>
    <w:rsid w:val="0091417F"/>
    <w:rsid w:val="009143FD"/>
    <w:rsid w:val="00917D02"/>
    <w:rsid w:val="00920A51"/>
    <w:rsid w:val="00920DBC"/>
    <w:rsid w:val="00922542"/>
    <w:rsid w:val="00924BC2"/>
    <w:rsid w:val="00925167"/>
    <w:rsid w:val="009251E3"/>
    <w:rsid w:val="0093582A"/>
    <w:rsid w:val="009423FB"/>
    <w:rsid w:val="00943C7B"/>
    <w:rsid w:val="0094670B"/>
    <w:rsid w:val="00947FC3"/>
    <w:rsid w:val="00950813"/>
    <w:rsid w:val="0095148A"/>
    <w:rsid w:val="009514EC"/>
    <w:rsid w:val="009521D0"/>
    <w:rsid w:val="00961615"/>
    <w:rsid w:val="0096647C"/>
    <w:rsid w:val="00980A42"/>
    <w:rsid w:val="00985BEF"/>
    <w:rsid w:val="00986D62"/>
    <w:rsid w:val="00990FF8"/>
    <w:rsid w:val="00994AFD"/>
    <w:rsid w:val="009956B4"/>
    <w:rsid w:val="009976B3"/>
    <w:rsid w:val="00997B0F"/>
    <w:rsid w:val="009A313D"/>
    <w:rsid w:val="009A3792"/>
    <w:rsid w:val="009A3A53"/>
    <w:rsid w:val="009A538A"/>
    <w:rsid w:val="009A6F00"/>
    <w:rsid w:val="009B0CF1"/>
    <w:rsid w:val="009B1FBF"/>
    <w:rsid w:val="009B2F1F"/>
    <w:rsid w:val="009B422E"/>
    <w:rsid w:val="009B4D6F"/>
    <w:rsid w:val="009B5A6D"/>
    <w:rsid w:val="009B5FF5"/>
    <w:rsid w:val="009C0688"/>
    <w:rsid w:val="009C0E86"/>
    <w:rsid w:val="009C1AB9"/>
    <w:rsid w:val="009D012B"/>
    <w:rsid w:val="009D2938"/>
    <w:rsid w:val="009D3181"/>
    <w:rsid w:val="009D5314"/>
    <w:rsid w:val="009D5CB2"/>
    <w:rsid w:val="009E04E4"/>
    <w:rsid w:val="009E48A3"/>
    <w:rsid w:val="009E4FC6"/>
    <w:rsid w:val="009E5310"/>
    <w:rsid w:val="009E6BB7"/>
    <w:rsid w:val="009F1371"/>
    <w:rsid w:val="009F3126"/>
    <w:rsid w:val="00A039CA"/>
    <w:rsid w:val="00A04FBF"/>
    <w:rsid w:val="00A05DCA"/>
    <w:rsid w:val="00A068EC"/>
    <w:rsid w:val="00A10D10"/>
    <w:rsid w:val="00A11437"/>
    <w:rsid w:val="00A11F12"/>
    <w:rsid w:val="00A13743"/>
    <w:rsid w:val="00A139A6"/>
    <w:rsid w:val="00A14F76"/>
    <w:rsid w:val="00A1746F"/>
    <w:rsid w:val="00A2696E"/>
    <w:rsid w:val="00A2701B"/>
    <w:rsid w:val="00A4194A"/>
    <w:rsid w:val="00A42161"/>
    <w:rsid w:val="00A4424B"/>
    <w:rsid w:val="00A50D37"/>
    <w:rsid w:val="00A512A5"/>
    <w:rsid w:val="00A512C9"/>
    <w:rsid w:val="00A539E4"/>
    <w:rsid w:val="00A5438F"/>
    <w:rsid w:val="00A55597"/>
    <w:rsid w:val="00A56251"/>
    <w:rsid w:val="00A56C0B"/>
    <w:rsid w:val="00A57C22"/>
    <w:rsid w:val="00A6110F"/>
    <w:rsid w:val="00A62073"/>
    <w:rsid w:val="00A62A7F"/>
    <w:rsid w:val="00A633C6"/>
    <w:rsid w:val="00A63E3C"/>
    <w:rsid w:val="00A65361"/>
    <w:rsid w:val="00A665A2"/>
    <w:rsid w:val="00A712B9"/>
    <w:rsid w:val="00A719F0"/>
    <w:rsid w:val="00A721A0"/>
    <w:rsid w:val="00A75650"/>
    <w:rsid w:val="00A75D60"/>
    <w:rsid w:val="00A77708"/>
    <w:rsid w:val="00A808EF"/>
    <w:rsid w:val="00A820FC"/>
    <w:rsid w:val="00A826AD"/>
    <w:rsid w:val="00A8413B"/>
    <w:rsid w:val="00A845B1"/>
    <w:rsid w:val="00A90875"/>
    <w:rsid w:val="00A90D11"/>
    <w:rsid w:val="00A93219"/>
    <w:rsid w:val="00A9509F"/>
    <w:rsid w:val="00A96315"/>
    <w:rsid w:val="00AA24A4"/>
    <w:rsid w:val="00AA4766"/>
    <w:rsid w:val="00AA6CE1"/>
    <w:rsid w:val="00AA780B"/>
    <w:rsid w:val="00AB2157"/>
    <w:rsid w:val="00AB26E0"/>
    <w:rsid w:val="00AB29A9"/>
    <w:rsid w:val="00AB3AB0"/>
    <w:rsid w:val="00AB3D38"/>
    <w:rsid w:val="00AB4760"/>
    <w:rsid w:val="00AB5A11"/>
    <w:rsid w:val="00AB5ED5"/>
    <w:rsid w:val="00AB66A5"/>
    <w:rsid w:val="00AC07D4"/>
    <w:rsid w:val="00AC0DE2"/>
    <w:rsid w:val="00AC2621"/>
    <w:rsid w:val="00AC58F6"/>
    <w:rsid w:val="00AC7636"/>
    <w:rsid w:val="00AD0140"/>
    <w:rsid w:val="00AD0D7A"/>
    <w:rsid w:val="00AD1130"/>
    <w:rsid w:val="00AD5536"/>
    <w:rsid w:val="00AE5192"/>
    <w:rsid w:val="00AE6600"/>
    <w:rsid w:val="00AE7D13"/>
    <w:rsid w:val="00AF2A32"/>
    <w:rsid w:val="00AF4052"/>
    <w:rsid w:val="00AF47CA"/>
    <w:rsid w:val="00AF507E"/>
    <w:rsid w:val="00B07102"/>
    <w:rsid w:val="00B1032A"/>
    <w:rsid w:val="00B1165D"/>
    <w:rsid w:val="00B14EDD"/>
    <w:rsid w:val="00B158B1"/>
    <w:rsid w:val="00B170EF"/>
    <w:rsid w:val="00B17A53"/>
    <w:rsid w:val="00B2499C"/>
    <w:rsid w:val="00B25184"/>
    <w:rsid w:val="00B277E4"/>
    <w:rsid w:val="00B30528"/>
    <w:rsid w:val="00B3168E"/>
    <w:rsid w:val="00B3411B"/>
    <w:rsid w:val="00B35051"/>
    <w:rsid w:val="00B4108F"/>
    <w:rsid w:val="00B443C3"/>
    <w:rsid w:val="00B4454C"/>
    <w:rsid w:val="00B44B08"/>
    <w:rsid w:val="00B44C25"/>
    <w:rsid w:val="00B44DC5"/>
    <w:rsid w:val="00B4644C"/>
    <w:rsid w:val="00B4772C"/>
    <w:rsid w:val="00B50CF5"/>
    <w:rsid w:val="00B51209"/>
    <w:rsid w:val="00B525A7"/>
    <w:rsid w:val="00B54093"/>
    <w:rsid w:val="00B569B1"/>
    <w:rsid w:val="00B60082"/>
    <w:rsid w:val="00B61CED"/>
    <w:rsid w:val="00B62C69"/>
    <w:rsid w:val="00B631B7"/>
    <w:rsid w:val="00B63280"/>
    <w:rsid w:val="00B70C0E"/>
    <w:rsid w:val="00B7329A"/>
    <w:rsid w:val="00B76124"/>
    <w:rsid w:val="00B80DE8"/>
    <w:rsid w:val="00B8161D"/>
    <w:rsid w:val="00B84EBC"/>
    <w:rsid w:val="00B86755"/>
    <w:rsid w:val="00B90BEA"/>
    <w:rsid w:val="00B90C14"/>
    <w:rsid w:val="00B926B7"/>
    <w:rsid w:val="00B93930"/>
    <w:rsid w:val="00B965CD"/>
    <w:rsid w:val="00B9691D"/>
    <w:rsid w:val="00B96E4B"/>
    <w:rsid w:val="00B96F5E"/>
    <w:rsid w:val="00BA204C"/>
    <w:rsid w:val="00BA2D4C"/>
    <w:rsid w:val="00BA70CB"/>
    <w:rsid w:val="00BB2075"/>
    <w:rsid w:val="00BB2090"/>
    <w:rsid w:val="00BB2CCE"/>
    <w:rsid w:val="00BB51C8"/>
    <w:rsid w:val="00BB56D3"/>
    <w:rsid w:val="00BB65D4"/>
    <w:rsid w:val="00BB6CB4"/>
    <w:rsid w:val="00BB7E97"/>
    <w:rsid w:val="00BC112C"/>
    <w:rsid w:val="00BC163B"/>
    <w:rsid w:val="00BC200C"/>
    <w:rsid w:val="00BC2F6B"/>
    <w:rsid w:val="00BC3B75"/>
    <w:rsid w:val="00BC46F2"/>
    <w:rsid w:val="00BC6222"/>
    <w:rsid w:val="00BC65EE"/>
    <w:rsid w:val="00BD0512"/>
    <w:rsid w:val="00BD201F"/>
    <w:rsid w:val="00BD2FEA"/>
    <w:rsid w:val="00BD3371"/>
    <w:rsid w:val="00BE34FF"/>
    <w:rsid w:val="00BE3AD8"/>
    <w:rsid w:val="00BF1A9A"/>
    <w:rsid w:val="00BF498A"/>
    <w:rsid w:val="00BF50A2"/>
    <w:rsid w:val="00BF56A6"/>
    <w:rsid w:val="00C01365"/>
    <w:rsid w:val="00C0329C"/>
    <w:rsid w:val="00C055D9"/>
    <w:rsid w:val="00C07667"/>
    <w:rsid w:val="00C123BB"/>
    <w:rsid w:val="00C12AF0"/>
    <w:rsid w:val="00C13C29"/>
    <w:rsid w:val="00C144CA"/>
    <w:rsid w:val="00C17310"/>
    <w:rsid w:val="00C17606"/>
    <w:rsid w:val="00C21CF2"/>
    <w:rsid w:val="00C24AB5"/>
    <w:rsid w:val="00C255E8"/>
    <w:rsid w:val="00C302E1"/>
    <w:rsid w:val="00C3235B"/>
    <w:rsid w:val="00C348C0"/>
    <w:rsid w:val="00C34E40"/>
    <w:rsid w:val="00C350C3"/>
    <w:rsid w:val="00C41328"/>
    <w:rsid w:val="00C413E2"/>
    <w:rsid w:val="00C41919"/>
    <w:rsid w:val="00C42CAE"/>
    <w:rsid w:val="00C53475"/>
    <w:rsid w:val="00C53F38"/>
    <w:rsid w:val="00C54801"/>
    <w:rsid w:val="00C5492B"/>
    <w:rsid w:val="00C57367"/>
    <w:rsid w:val="00C60DD3"/>
    <w:rsid w:val="00C61055"/>
    <w:rsid w:val="00C61312"/>
    <w:rsid w:val="00C657F9"/>
    <w:rsid w:val="00C720C8"/>
    <w:rsid w:val="00C7322E"/>
    <w:rsid w:val="00C73F5E"/>
    <w:rsid w:val="00C75CCE"/>
    <w:rsid w:val="00C778A1"/>
    <w:rsid w:val="00C80299"/>
    <w:rsid w:val="00C81B22"/>
    <w:rsid w:val="00C8328B"/>
    <w:rsid w:val="00C83317"/>
    <w:rsid w:val="00C84AC6"/>
    <w:rsid w:val="00C85C8A"/>
    <w:rsid w:val="00C85F4A"/>
    <w:rsid w:val="00C86724"/>
    <w:rsid w:val="00C87F4C"/>
    <w:rsid w:val="00C92434"/>
    <w:rsid w:val="00C96B7C"/>
    <w:rsid w:val="00C976DE"/>
    <w:rsid w:val="00C979CE"/>
    <w:rsid w:val="00CA1354"/>
    <w:rsid w:val="00CA1363"/>
    <w:rsid w:val="00CA618A"/>
    <w:rsid w:val="00CA6C68"/>
    <w:rsid w:val="00CA7FAB"/>
    <w:rsid w:val="00CB30AA"/>
    <w:rsid w:val="00CB3E27"/>
    <w:rsid w:val="00CB4E1D"/>
    <w:rsid w:val="00CC1A28"/>
    <w:rsid w:val="00CC4B6D"/>
    <w:rsid w:val="00CC6A3F"/>
    <w:rsid w:val="00CC7DE2"/>
    <w:rsid w:val="00CD7F25"/>
    <w:rsid w:val="00CD7F92"/>
    <w:rsid w:val="00CE16A1"/>
    <w:rsid w:val="00CE4FDE"/>
    <w:rsid w:val="00CF2D8C"/>
    <w:rsid w:val="00CF2DE2"/>
    <w:rsid w:val="00CF30C4"/>
    <w:rsid w:val="00CF48EA"/>
    <w:rsid w:val="00CF63C2"/>
    <w:rsid w:val="00CF6CFA"/>
    <w:rsid w:val="00D0032E"/>
    <w:rsid w:val="00D00E91"/>
    <w:rsid w:val="00D02E23"/>
    <w:rsid w:val="00D03108"/>
    <w:rsid w:val="00D04484"/>
    <w:rsid w:val="00D077D2"/>
    <w:rsid w:val="00D07A31"/>
    <w:rsid w:val="00D1398A"/>
    <w:rsid w:val="00D15C09"/>
    <w:rsid w:val="00D16ADA"/>
    <w:rsid w:val="00D17B81"/>
    <w:rsid w:val="00D17EE8"/>
    <w:rsid w:val="00D21056"/>
    <w:rsid w:val="00D243E7"/>
    <w:rsid w:val="00D24469"/>
    <w:rsid w:val="00D24893"/>
    <w:rsid w:val="00D312D2"/>
    <w:rsid w:val="00D33BE3"/>
    <w:rsid w:val="00D37459"/>
    <w:rsid w:val="00D37E3E"/>
    <w:rsid w:val="00D40ADF"/>
    <w:rsid w:val="00D43612"/>
    <w:rsid w:val="00D44362"/>
    <w:rsid w:val="00D45256"/>
    <w:rsid w:val="00D4697C"/>
    <w:rsid w:val="00D515DB"/>
    <w:rsid w:val="00D52CBF"/>
    <w:rsid w:val="00D54C28"/>
    <w:rsid w:val="00D576CA"/>
    <w:rsid w:val="00D62067"/>
    <w:rsid w:val="00D621D6"/>
    <w:rsid w:val="00D63644"/>
    <w:rsid w:val="00D662AA"/>
    <w:rsid w:val="00D6653E"/>
    <w:rsid w:val="00D66F04"/>
    <w:rsid w:val="00D678AC"/>
    <w:rsid w:val="00D71AF3"/>
    <w:rsid w:val="00D72793"/>
    <w:rsid w:val="00D735D6"/>
    <w:rsid w:val="00D73E36"/>
    <w:rsid w:val="00D75213"/>
    <w:rsid w:val="00D83D1B"/>
    <w:rsid w:val="00D85561"/>
    <w:rsid w:val="00D8732D"/>
    <w:rsid w:val="00D90043"/>
    <w:rsid w:val="00D90831"/>
    <w:rsid w:val="00D920CD"/>
    <w:rsid w:val="00D92BA6"/>
    <w:rsid w:val="00D92FC8"/>
    <w:rsid w:val="00D93F90"/>
    <w:rsid w:val="00D950BA"/>
    <w:rsid w:val="00D979C6"/>
    <w:rsid w:val="00D97FDC"/>
    <w:rsid w:val="00DA4AB8"/>
    <w:rsid w:val="00DA4D57"/>
    <w:rsid w:val="00DB5F3B"/>
    <w:rsid w:val="00DB6220"/>
    <w:rsid w:val="00DB7EEF"/>
    <w:rsid w:val="00DC0881"/>
    <w:rsid w:val="00DC1645"/>
    <w:rsid w:val="00DC50E2"/>
    <w:rsid w:val="00DC54A0"/>
    <w:rsid w:val="00DC6C9C"/>
    <w:rsid w:val="00DC7EB2"/>
    <w:rsid w:val="00DD005F"/>
    <w:rsid w:val="00DD0624"/>
    <w:rsid w:val="00DD13B0"/>
    <w:rsid w:val="00DD6678"/>
    <w:rsid w:val="00DE13B8"/>
    <w:rsid w:val="00DE19B1"/>
    <w:rsid w:val="00DE378C"/>
    <w:rsid w:val="00DE7055"/>
    <w:rsid w:val="00DE71AB"/>
    <w:rsid w:val="00DF1A94"/>
    <w:rsid w:val="00DF25C5"/>
    <w:rsid w:val="00DF2FF3"/>
    <w:rsid w:val="00DF3134"/>
    <w:rsid w:val="00DF4031"/>
    <w:rsid w:val="00DF589E"/>
    <w:rsid w:val="00DF7145"/>
    <w:rsid w:val="00DF7327"/>
    <w:rsid w:val="00DF7A40"/>
    <w:rsid w:val="00E0295D"/>
    <w:rsid w:val="00E034FB"/>
    <w:rsid w:val="00E07D2A"/>
    <w:rsid w:val="00E10B1C"/>
    <w:rsid w:val="00E111AC"/>
    <w:rsid w:val="00E13CDE"/>
    <w:rsid w:val="00E14817"/>
    <w:rsid w:val="00E168E3"/>
    <w:rsid w:val="00E203EF"/>
    <w:rsid w:val="00E20DD5"/>
    <w:rsid w:val="00E213A7"/>
    <w:rsid w:val="00E215DF"/>
    <w:rsid w:val="00E2190B"/>
    <w:rsid w:val="00E226C6"/>
    <w:rsid w:val="00E2604E"/>
    <w:rsid w:val="00E2682A"/>
    <w:rsid w:val="00E27678"/>
    <w:rsid w:val="00E27B37"/>
    <w:rsid w:val="00E3200D"/>
    <w:rsid w:val="00E340A7"/>
    <w:rsid w:val="00E34208"/>
    <w:rsid w:val="00E37290"/>
    <w:rsid w:val="00E37A55"/>
    <w:rsid w:val="00E41C6F"/>
    <w:rsid w:val="00E45107"/>
    <w:rsid w:val="00E452BC"/>
    <w:rsid w:val="00E469FA"/>
    <w:rsid w:val="00E47B5D"/>
    <w:rsid w:val="00E47F4C"/>
    <w:rsid w:val="00E52467"/>
    <w:rsid w:val="00E52D98"/>
    <w:rsid w:val="00E544F9"/>
    <w:rsid w:val="00E54B1B"/>
    <w:rsid w:val="00E571E1"/>
    <w:rsid w:val="00E57809"/>
    <w:rsid w:val="00E603B8"/>
    <w:rsid w:val="00E60A37"/>
    <w:rsid w:val="00E6170C"/>
    <w:rsid w:val="00E62221"/>
    <w:rsid w:val="00E62923"/>
    <w:rsid w:val="00E62F5F"/>
    <w:rsid w:val="00E637DD"/>
    <w:rsid w:val="00E65BB2"/>
    <w:rsid w:val="00E66FD7"/>
    <w:rsid w:val="00E71C9B"/>
    <w:rsid w:val="00E72143"/>
    <w:rsid w:val="00E730A5"/>
    <w:rsid w:val="00E75503"/>
    <w:rsid w:val="00E80269"/>
    <w:rsid w:val="00E811F3"/>
    <w:rsid w:val="00E82463"/>
    <w:rsid w:val="00E84351"/>
    <w:rsid w:val="00E84F50"/>
    <w:rsid w:val="00E85F91"/>
    <w:rsid w:val="00E93182"/>
    <w:rsid w:val="00E932EE"/>
    <w:rsid w:val="00E93A21"/>
    <w:rsid w:val="00E94212"/>
    <w:rsid w:val="00E96D0F"/>
    <w:rsid w:val="00E97519"/>
    <w:rsid w:val="00EA1ADC"/>
    <w:rsid w:val="00EA23A7"/>
    <w:rsid w:val="00EA75C1"/>
    <w:rsid w:val="00EB1B5D"/>
    <w:rsid w:val="00EB295F"/>
    <w:rsid w:val="00EB3B91"/>
    <w:rsid w:val="00EB560F"/>
    <w:rsid w:val="00EB78F4"/>
    <w:rsid w:val="00EC0770"/>
    <w:rsid w:val="00EC0DD2"/>
    <w:rsid w:val="00EC16F8"/>
    <w:rsid w:val="00EC2910"/>
    <w:rsid w:val="00EC2A8D"/>
    <w:rsid w:val="00EC48C8"/>
    <w:rsid w:val="00EC4FD6"/>
    <w:rsid w:val="00EC571A"/>
    <w:rsid w:val="00EC67B1"/>
    <w:rsid w:val="00ED0949"/>
    <w:rsid w:val="00ED13D2"/>
    <w:rsid w:val="00ED219D"/>
    <w:rsid w:val="00ED3206"/>
    <w:rsid w:val="00ED61DF"/>
    <w:rsid w:val="00EE0ED9"/>
    <w:rsid w:val="00EE109E"/>
    <w:rsid w:val="00EE23B1"/>
    <w:rsid w:val="00EE2E55"/>
    <w:rsid w:val="00EE382A"/>
    <w:rsid w:val="00EE3EB0"/>
    <w:rsid w:val="00EE6BC0"/>
    <w:rsid w:val="00EE7E2A"/>
    <w:rsid w:val="00EF08B7"/>
    <w:rsid w:val="00EF1C05"/>
    <w:rsid w:val="00EF2700"/>
    <w:rsid w:val="00EF277A"/>
    <w:rsid w:val="00EF3951"/>
    <w:rsid w:val="00EF6426"/>
    <w:rsid w:val="00F01A04"/>
    <w:rsid w:val="00F02006"/>
    <w:rsid w:val="00F041A6"/>
    <w:rsid w:val="00F0574A"/>
    <w:rsid w:val="00F10944"/>
    <w:rsid w:val="00F163FF"/>
    <w:rsid w:val="00F166D4"/>
    <w:rsid w:val="00F16860"/>
    <w:rsid w:val="00F25C38"/>
    <w:rsid w:val="00F33A99"/>
    <w:rsid w:val="00F35DE1"/>
    <w:rsid w:val="00F40E0E"/>
    <w:rsid w:val="00F42488"/>
    <w:rsid w:val="00F45106"/>
    <w:rsid w:val="00F4528C"/>
    <w:rsid w:val="00F5422C"/>
    <w:rsid w:val="00F560DD"/>
    <w:rsid w:val="00F56D4C"/>
    <w:rsid w:val="00F63914"/>
    <w:rsid w:val="00F652E9"/>
    <w:rsid w:val="00F658F3"/>
    <w:rsid w:val="00F65A20"/>
    <w:rsid w:val="00F669D4"/>
    <w:rsid w:val="00F676D0"/>
    <w:rsid w:val="00F679ED"/>
    <w:rsid w:val="00F67C74"/>
    <w:rsid w:val="00F67D26"/>
    <w:rsid w:val="00F72E3C"/>
    <w:rsid w:val="00F73A7B"/>
    <w:rsid w:val="00F8016B"/>
    <w:rsid w:val="00F804E1"/>
    <w:rsid w:val="00F84AE0"/>
    <w:rsid w:val="00F874CE"/>
    <w:rsid w:val="00F87536"/>
    <w:rsid w:val="00F87F88"/>
    <w:rsid w:val="00F90A9F"/>
    <w:rsid w:val="00F91DF6"/>
    <w:rsid w:val="00F953EB"/>
    <w:rsid w:val="00F962E3"/>
    <w:rsid w:val="00F973FC"/>
    <w:rsid w:val="00FA3359"/>
    <w:rsid w:val="00FA3F66"/>
    <w:rsid w:val="00FA73A6"/>
    <w:rsid w:val="00FA7BA5"/>
    <w:rsid w:val="00FB1FCF"/>
    <w:rsid w:val="00FB2706"/>
    <w:rsid w:val="00FB3374"/>
    <w:rsid w:val="00FB5AD4"/>
    <w:rsid w:val="00FB67DE"/>
    <w:rsid w:val="00FC5673"/>
    <w:rsid w:val="00FC6A15"/>
    <w:rsid w:val="00FC6AA4"/>
    <w:rsid w:val="00FD23CD"/>
    <w:rsid w:val="00FD4F5A"/>
    <w:rsid w:val="00FD68B9"/>
    <w:rsid w:val="00FD6CB9"/>
    <w:rsid w:val="00FD7D89"/>
    <w:rsid w:val="00FE3081"/>
    <w:rsid w:val="00FE3E3B"/>
    <w:rsid w:val="00FE7D87"/>
    <w:rsid w:val="00FF0134"/>
    <w:rsid w:val="00FF216D"/>
    <w:rsid w:val="00FF3B8C"/>
    <w:rsid w:val="00FF5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AAA3B"/>
  <w15:chartTrackingRefBased/>
  <w15:docId w15:val="{D4E5C573-715B-4008-A978-DB788C77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4219"/>
    <w:pPr>
      <w:spacing w:before="120" w:after="120"/>
    </w:pPr>
    <w:rPr>
      <w:rFonts w:ascii="Arial" w:hAnsi="Arial"/>
      <w:snapToGrid w:val="0"/>
      <w:lang w:val="en-GB"/>
    </w:rPr>
  </w:style>
  <w:style w:type="paragraph" w:styleId="Heading1">
    <w:name w:val="heading 1"/>
    <w:basedOn w:val="Normal"/>
    <w:next w:val="Normal"/>
    <w:link w:val="Heading1Char1"/>
    <w:autoRedefine/>
    <w:qFormat/>
    <w:rsid w:val="00D45256"/>
    <w:pPr>
      <w:keepNext/>
      <w:spacing w:before="240"/>
      <w:ind w:left="567" w:hanging="567"/>
      <w:jc w:val="both"/>
      <w:outlineLvl w:val="0"/>
    </w:pPr>
    <w:rPr>
      <w:rFonts w:ascii="Times New Roman" w:hAnsi="Times New Roman"/>
      <w:b/>
      <w:sz w:val="28"/>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FootnoteTextChar"/>
    <w:autoRedefine/>
    <w:uiPriority w:val="99"/>
    <w:qFormat/>
    <w:rsid w:val="00723015"/>
    <w:pPr>
      <w:spacing w:before="0" w:after="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CharChar"/>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tabs>
        <w:tab w:val="left" w:pos="567"/>
        <w:tab w:val="left" w:pos="2552"/>
        <w:tab w:val="left" w:pos="7938"/>
        <w:tab w:val="left" w:pos="9072"/>
      </w:tabs>
      <w:spacing w:before="0" w:after="0"/>
      <w:ind w:left="0" w:firstLine="0"/>
      <w:jc w:val="left"/>
      <w:outlineLvl w:val="9"/>
    </w:pPr>
    <w:rPr>
      <w:caps/>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A4424B"/>
    <w:pPr>
      <w:spacing w:before="120"/>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D45256"/>
    <w:rPr>
      <w:b/>
      <w:snapToGrid w:val="0"/>
      <w:sz w:val="28"/>
      <w:lang w:val="fr-BE" w:eastAsia="en-US"/>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locked/>
    <w:rsid w:val="00723015"/>
    <w:rPr>
      <w:snapToGrid w:val="0"/>
      <w:lang w:val="fr-FR" w:eastAsia="en-US"/>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paragraph" w:styleId="ListParagraph">
    <w:name w:val="List Paragraph"/>
    <w:basedOn w:val="Normal"/>
    <w:uiPriority w:val="34"/>
    <w:qFormat/>
    <w:rsid w:val="009A538A"/>
    <w:pPr>
      <w:spacing w:before="0" w:after="0"/>
      <w:ind w:left="720"/>
    </w:pPr>
    <w:rPr>
      <w:rFonts w:ascii="Calibri" w:eastAsia="Calibri" w:hAnsi="Calibri"/>
      <w:snapToGrid/>
      <w:sz w:val="22"/>
      <w:szCs w:val="22"/>
    </w:rPr>
  </w:style>
  <w:style w:type="paragraph" w:customStyle="1" w:styleId="PRAGHeading2">
    <w:name w:val="PRAG Heading 2"/>
    <w:basedOn w:val="Normal"/>
    <w:rsid w:val="00123EDC"/>
    <w:pPr>
      <w:widowControl w:val="0"/>
      <w:numPr>
        <w:numId w:val="23"/>
      </w:numPr>
      <w:spacing w:before="100" w:after="100"/>
    </w:pPr>
    <w:rPr>
      <w:rFonts w:ascii="Times New Roman" w:hAnsi="Times New Roman"/>
      <w:sz w:val="24"/>
      <w:lang w:val="fr-FR"/>
    </w:rPr>
  </w:style>
  <w:style w:type="character" w:customStyle="1" w:styleId="CommentTextChar">
    <w:name w:val="Comment Text Char"/>
    <w:link w:val="CommentText"/>
    <w:rsid w:val="00DA4D57"/>
    <w:rPr>
      <w:rFonts w:ascii="Arial" w:hAnsi="Arial"/>
      <w:snapToGrid w:val="0"/>
      <w:lang w:eastAsia="en-US"/>
    </w:rPr>
  </w:style>
  <w:style w:type="paragraph" w:customStyle="1" w:styleId="Text1">
    <w:name w:val="Text 1"/>
    <w:basedOn w:val="Normal"/>
    <w:link w:val="Text1Char"/>
    <w:qFormat/>
    <w:rsid w:val="002156A5"/>
    <w:pPr>
      <w:ind w:left="850"/>
      <w:jc w:val="both"/>
    </w:pPr>
    <w:rPr>
      <w:rFonts w:ascii="Times New Roman" w:eastAsia="Calibri" w:hAnsi="Times New Roman"/>
      <w:snapToGrid/>
      <w:sz w:val="24"/>
      <w:szCs w:val="22"/>
    </w:rPr>
  </w:style>
  <w:style w:type="paragraph" w:customStyle="1" w:styleId="Text2">
    <w:name w:val="Text 2"/>
    <w:basedOn w:val="Normal"/>
    <w:rsid w:val="002156A5"/>
    <w:pPr>
      <w:ind w:left="1417"/>
      <w:jc w:val="both"/>
    </w:pPr>
    <w:rPr>
      <w:rFonts w:ascii="Times New Roman" w:eastAsia="Calibri" w:hAnsi="Times New Roman"/>
      <w:snapToGrid/>
      <w:sz w:val="24"/>
      <w:szCs w:val="22"/>
    </w:rPr>
  </w:style>
  <w:style w:type="paragraph" w:customStyle="1" w:styleId="Numbered">
    <w:name w:val="Numbered"/>
    <w:basedOn w:val="Normal"/>
    <w:link w:val="NumberedChar"/>
    <w:qFormat/>
    <w:rsid w:val="006E1DB1"/>
    <w:pPr>
      <w:numPr>
        <w:numId w:val="27"/>
      </w:numPr>
      <w:spacing w:before="0" w:after="0"/>
      <w:jc w:val="both"/>
    </w:pPr>
    <w:rPr>
      <w:rFonts w:ascii="Times New Roman" w:hAnsi="Times New Roman"/>
      <w:snapToGrid/>
      <w:sz w:val="24"/>
      <w:szCs w:val="24"/>
      <w:lang w:eastAsia="en-GB"/>
    </w:rPr>
  </w:style>
  <w:style w:type="character" w:customStyle="1" w:styleId="NumberedChar">
    <w:name w:val="Numbered Char"/>
    <w:link w:val="Numbered"/>
    <w:rsid w:val="006E1DB1"/>
    <w:rPr>
      <w:sz w:val="24"/>
      <w:szCs w:val="24"/>
    </w:rPr>
  </w:style>
  <w:style w:type="character" w:customStyle="1" w:styleId="Text1Char">
    <w:name w:val="Text 1 Char"/>
    <w:link w:val="Text1"/>
    <w:rsid w:val="0005385E"/>
    <w:rPr>
      <w:rFonts w:eastAsia="Calibri"/>
      <w:sz w:val="24"/>
      <w:szCs w:val="22"/>
      <w:lang w:eastAsia="en-US"/>
    </w:rPr>
  </w:style>
  <w:style w:type="paragraph" w:styleId="Revision">
    <w:name w:val="Revision"/>
    <w:hidden/>
    <w:uiPriority w:val="99"/>
    <w:semiHidden/>
    <w:rsid w:val="00EA23A7"/>
    <w:rPr>
      <w:rFonts w:ascii="Arial" w:hAnsi="Arial"/>
      <w:snapToGrid w:val="0"/>
      <w:lang w:val="en-GB"/>
    </w:rPr>
  </w:style>
  <w:style w:type="paragraph" w:customStyle="1" w:styleId="paragraph">
    <w:name w:val="paragraph"/>
    <w:basedOn w:val="Normal"/>
    <w:rsid w:val="00A808EF"/>
    <w:pPr>
      <w:spacing w:before="100" w:beforeAutospacing="1" w:after="100" w:afterAutospacing="1"/>
    </w:pPr>
    <w:rPr>
      <w:rFonts w:ascii="Times New Roman" w:hAnsi="Times New Roman"/>
      <w:snapToGrid/>
      <w:sz w:val="24"/>
      <w:szCs w:val="24"/>
      <w:lang w:val="fr-BE" w:eastAsia="fr-BE"/>
    </w:rPr>
  </w:style>
  <w:style w:type="character" w:customStyle="1" w:styleId="normaltextrun">
    <w:name w:val="normaltextrun"/>
    <w:rsid w:val="00A808EF"/>
  </w:style>
  <w:style w:type="character" w:styleId="Emphasis">
    <w:name w:val="Emphasis"/>
    <w:uiPriority w:val="20"/>
    <w:qFormat/>
    <w:rsid w:val="00A6110F"/>
    <w:rPr>
      <w:i/>
    </w:rPr>
  </w:style>
  <w:style w:type="character" w:styleId="UnresolvedMention">
    <w:name w:val="Unresolved Mention"/>
    <w:uiPriority w:val="99"/>
    <w:semiHidden/>
    <w:unhideWhenUsed/>
    <w:rsid w:val="00561872"/>
    <w:rPr>
      <w:color w:val="605E5C"/>
      <w:shd w:val="clear" w:color="auto" w:fill="E1DFDD"/>
    </w:rPr>
  </w:style>
  <w:style w:type="paragraph" w:customStyle="1" w:styleId="CharCharChar">
    <w:name w:val="Char Char Char"/>
    <w:basedOn w:val="Normal"/>
    <w:link w:val="FootnoteReference"/>
    <w:rsid w:val="00DF4031"/>
    <w:pPr>
      <w:spacing w:before="0" w:after="0" w:line="240" w:lineRule="exact"/>
    </w:pPr>
    <w:rPr>
      <w:rFonts w:ascii="Times New Roman" w:hAnsi="Times New Roman"/>
      <w:snapToGrid/>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7060">
      <w:bodyDiv w:val="1"/>
      <w:marLeft w:val="0"/>
      <w:marRight w:val="0"/>
      <w:marTop w:val="0"/>
      <w:marBottom w:val="0"/>
      <w:divBdr>
        <w:top w:val="none" w:sz="0" w:space="0" w:color="auto"/>
        <w:left w:val="none" w:sz="0" w:space="0" w:color="auto"/>
        <w:bottom w:val="none" w:sz="0" w:space="0" w:color="auto"/>
        <w:right w:val="none" w:sz="0" w:space="0" w:color="auto"/>
      </w:divBdr>
    </w:div>
    <w:div w:id="883714209">
      <w:bodyDiv w:val="1"/>
      <w:marLeft w:val="0"/>
      <w:marRight w:val="0"/>
      <w:marTop w:val="0"/>
      <w:marBottom w:val="0"/>
      <w:divBdr>
        <w:top w:val="none" w:sz="0" w:space="0" w:color="auto"/>
        <w:left w:val="none" w:sz="0" w:space="0" w:color="auto"/>
        <w:bottom w:val="none" w:sz="0" w:space="0" w:color="auto"/>
        <w:right w:val="none" w:sz="0" w:space="0" w:color="auto"/>
      </w:divBdr>
    </w:div>
    <w:div w:id="1021279726">
      <w:bodyDiv w:val="1"/>
      <w:marLeft w:val="0"/>
      <w:marRight w:val="0"/>
      <w:marTop w:val="0"/>
      <w:marBottom w:val="0"/>
      <w:divBdr>
        <w:top w:val="none" w:sz="0" w:space="0" w:color="auto"/>
        <w:left w:val="none" w:sz="0" w:space="0" w:color="auto"/>
        <w:bottom w:val="none" w:sz="0" w:space="0" w:color="auto"/>
        <w:right w:val="none" w:sz="0" w:space="0" w:color="auto"/>
      </w:divBdr>
    </w:div>
    <w:div w:id="1594361416">
      <w:bodyDiv w:val="1"/>
      <w:marLeft w:val="0"/>
      <w:marRight w:val="0"/>
      <w:marTop w:val="0"/>
      <w:marBottom w:val="0"/>
      <w:divBdr>
        <w:top w:val="none" w:sz="0" w:space="0" w:color="auto"/>
        <w:left w:val="none" w:sz="0" w:space="0" w:color="auto"/>
        <w:bottom w:val="none" w:sz="0" w:space="0" w:color="auto"/>
        <w:right w:val="none" w:sz="0" w:space="0" w:color="auto"/>
      </w:divBdr>
    </w:div>
    <w:div w:id="1639340499">
      <w:bodyDiv w:val="1"/>
      <w:marLeft w:val="0"/>
      <w:marRight w:val="0"/>
      <w:marTop w:val="0"/>
      <w:marBottom w:val="0"/>
      <w:divBdr>
        <w:top w:val="none" w:sz="0" w:space="0" w:color="auto"/>
        <w:left w:val="none" w:sz="0" w:space="0" w:color="auto"/>
        <w:bottom w:val="none" w:sz="0" w:space="0" w:color="auto"/>
        <w:right w:val="none" w:sz="0" w:space="0" w:color="auto"/>
      </w:divBdr>
    </w:div>
    <w:div w:id="1730150643">
      <w:bodyDiv w:val="1"/>
      <w:marLeft w:val="0"/>
      <w:marRight w:val="0"/>
      <w:marTop w:val="0"/>
      <w:marBottom w:val="0"/>
      <w:divBdr>
        <w:top w:val="none" w:sz="0" w:space="0" w:color="auto"/>
        <w:left w:val="none" w:sz="0" w:space="0" w:color="auto"/>
        <w:bottom w:val="none" w:sz="0" w:space="0" w:color="auto"/>
        <w:right w:val="none" w:sz="0" w:space="0" w:color="auto"/>
      </w:divBdr>
    </w:div>
    <w:div w:id="1831753641">
      <w:bodyDiv w:val="1"/>
      <w:marLeft w:val="0"/>
      <w:marRight w:val="0"/>
      <w:marTop w:val="0"/>
      <w:marBottom w:val="0"/>
      <w:divBdr>
        <w:top w:val="none" w:sz="0" w:space="0" w:color="auto"/>
        <w:left w:val="none" w:sz="0" w:space="0" w:color="auto"/>
        <w:bottom w:val="none" w:sz="0" w:space="0" w:color="auto"/>
        <w:right w:val="none" w:sz="0" w:space="0" w:color="auto"/>
      </w:divBdr>
    </w:div>
    <w:div w:id="2021202092">
      <w:bodyDiv w:val="1"/>
      <w:marLeft w:val="0"/>
      <w:marRight w:val="0"/>
      <w:marTop w:val="0"/>
      <w:marBottom w:val="0"/>
      <w:divBdr>
        <w:top w:val="none" w:sz="0" w:space="0" w:color="auto"/>
        <w:left w:val="none" w:sz="0" w:space="0" w:color="auto"/>
        <w:bottom w:val="none" w:sz="0" w:space="0" w:color="auto"/>
        <w:right w:val="none" w:sz="0" w:space="0" w:color="auto"/>
      </w:divBdr>
    </w:div>
    <w:div w:id="2053263702">
      <w:bodyDiv w:val="1"/>
      <w:marLeft w:val="0"/>
      <w:marRight w:val="0"/>
      <w:marTop w:val="0"/>
      <w:marBottom w:val="0"/>
      <w:divBdr>
        <w:top w:val="none" w:sz="0" w:space="0" w:color="auto"/>
        <w:left w:val="none" w:sz="0" w:space="0" w:color="auto"/>
        <w:bottom w:val="none" w:sz="0" w:space="0" w:color="auto"/>
        <w:right w:val="none" w:sz="0" w:space="0" w:color="auto"/>
      </w:divBdr>
    </w:div>
    <w:div w:id="209920576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s.ec.europa.eu/display/ExactExternalWiki/Annex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ikis.ec.europa.eu/display/ExactExternalWiki/Annex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ec.europa.eu/budget/explained/management/protecting/protect_en.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s.ec.europa.eu/display/ExactExternalWiki/ePRAG"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Props1.xml><?xml version="1.0" encoding="utf-8"?>
<ds:datastoreItem xmlns:ds="http://schemas.openxmlformats.org/officeDocument/2006/customXml" ds:itemID="{0AAA3F33-9FA0-4451-9BE7-F727DB7E3599}">
  <ds:schemaRefs>
    <ds:schemaRef ds:uri="http://schemas.microsoft.com/sharepoint/v3/contenttype/forms"/>
  </ds:schemaRefs>
</ds:datastoreItem>
</file>

<file path=customXml/itemProps2.xml><?xml version="1.0" encoding="utf-8"?>
<ds:datastoreItem xmlns:ds="http://schemas.openxmlformats.org/officeDocument/2006/customXml" ds:itemID="{1F874816-8709-4227-A0F5-5D4B1F23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29DEC8-C523-4F60-B7E6-98FC9B39EDE5}">
  <ds:schemaRefs>
    <ds:schemaRef ds:uri="http://schemas.openxmlformats.org/officeDocument/2006/bibliography"/>
  </ds:schemaRefs>
</ds:datastoreItem>
</file>

<file path=customXml/itemProps4.xml><?xml version="1.0" encoding="utf-8"?>
<ds:datastoreItem xmlns:ds="http://schemas.openxmlformats.org/officeDocument/2006/customXml" ds:itemID="{E340407E-559C-48DA-830C-B70A6B2BF109}">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6511</Words>
  <Characters>37117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43541</CharactersWithSpaces>
  <SharedDoc>false</SharedDoc>
  <HLinks>
    <vt:vector size="30" baseType="variant">
      <vt:variant>
        <vt:i4>4784206</vt:i4>
      </vt:variant>
      <vt:variant>
        <vt:i4>6</vt:i4>
      </vt:variant>
      <vt:variant>
        <vt:i4>0</vt:i4>
      </vt:variant>
      <vt:variant>
        <vt:i4>5</vt:i4>
      </vt:variant>
      <vt:variant>
        <vt:lpwstr>https://webgate.ec.europa.eu/europeaid/online-services/index.cfm?do=publi.welcome</vt:lpwstr>
      </vt:variant>
      <vt:variant>
        <vt:lpwstr/>
      </vt:variant>
      <vt:variant>
        <vt:i4>1572957</vt:i4>
      </vt:variant>
      <vt:variant>
        <vt:i4>3</vt:i4>
      </vt:variant>
      <vt:variant>
        <vt:i4>0</vt:i4>
      </vt:variant>
      <vt:variant>
        <vt:i4>5</vt:i4>
      </vt:variant>
      <vt:variant>
        <vt:lpwstr>http://ec.europa.eu/europeaid/prag/annexes.do?group=C</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ariant>
        <vt:i4>2097198</vt:i4>
      </vt:variant>
      <vt:variant>
        <vt:i4>3</vt:i4>
      </vt:variant>
      <vt:variant>
        <vt:i4>0</vt:i4>
      </vt:variant>
      <vt:variant>
        <vt:i4>5</vt:i4>
      </vt:variant>
      <vt:variant>
        <vt:lpwstr>http://www.iccwbo.org/products-and-services/trade-facilitation/incoterms-2010/the-incoterms-rules/</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User</cp:lastModifiedBy>
  <cp:revision>2</cp:revision>
  <cp:lastPrinted>2018-04-13T13:21:00Z</cp:lastPrinted>
  <dcterms:created xsi:type="dcterms:W3CDTF">2026-10-12T14:47:00Z</dcterms:created>
  <dcterms:modified xsi:type="dcterms:W3CDTF">2026-10-12T14:47:00Z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MSIP_Label_6bd9ddd1-4d20-43f6-abfa-fc3c07406f94_Enabled">
    <vt:lpwstr>true</vt:lpwstr>
  </property>
  <property fmtid="{D5CDD505-2E9C-101B-9397-08002B2CF9AE}" pid="9" name="MSIP_Label_6bd9ddd1-4d20-43f6-abfa-fc3c07406f94_SetDate">
    <vt:lpwstr>2023-04-04T08:25:04Z</vt:lpwstr>
  </property>
  <property fmtid="{D5CDD505-2E9C-101B-9397-08002B2CF9AE}" pid="10" name="MSIP_Label_6bd9ddd1-4d20-43f6-abfa-fc3c07406f94_Method">
    <vt:lpwstr>Privileged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ee81b4b7-452f-47a1-9376-022cade272e5</vt:lpwstr>
  </property>
  <property fmtid="{D5CDD505-2E9C-101B-9397-08002B2CF9AE}" pid="14" name="MSIP_Label_6bd9ddd1-4d20-43f6-abfa-fc3c07406f94_ContentBits">
    <vt:lpwstr>0</vt:lpwstr>
  </property>
  <property fmtid="{D5CDD505-2E9C-101B-9397-08002B2CF9AE}" pid="15" name="ContentTypeId">
    <vt:lpwstr>0x010100724FDE23FB365D4CB8B2901107175F9F</vt:lpwstr>
  </property>
</Properties>
</file>